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-Accent1"/>
        <w:tblpPr w:leftFromText="180" w:rightFromText="180" w:vertAnchor="text" w:horzAnchor="page" w:tblpX="916" w:tblpY="47"/>
        <w:tblW w:w="10031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031"/>
      </w:tblGrid>
      <w:tr w:rsidR="005A3646" w:rsidRPr="00443DB8" w14:paraId="041E3F98" w14:textId="77777777" w:rsidTr="005A3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1" w:type="dxa"/>
            <w:shd w:val="clear" w:color="auto" w:fill="C6D9F1" w:themeFill="text2" w:themeFillTint="33"/>
            <w:vAlign w:val="center"/>
          </w:tcPr>
          <w:p w14:paraId="4B43D3B9" w14:textId="77777777" w:rsidR="005A3646" w:rsidRPr="00443DB8" w:rsidRDefault="005A3646" w:rsidP="005A3646">
            <w:pPr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</w:pPr>
            <w:r w:rsidRPr="001814B4"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  <w:t>Instructions</w:t>
            </w:r>
          </w:p>
        </w:tc>
      </w:tr>
    </w:tbl>
    <w:p w14:paraId="7EB1454C" w14:textId="5CAF858D" w:rsidR="00681FB1" w:rsidRPr="00917B0A" w:rsidRDefault="006617AE" w:rsidP="009F618F">
      <w:pPr>
        <w:spacing w:before="120" w:after="60" w:line="240" w:lineRule="auto"/>
        <w:ind w:left="-426"/>
        <w:rPr>
          <w:rFonts w:ascii="Calibri" w:eastAsia="Times New Roman" w:hAnsi="Calibri" w:cs="Arial"/>
          <w:b/>
          <w:szCs w:val="24"/>
          <w:lang w:val="en-NZ" w:eastAsia="en-NZ"/>
        </w:rPr>
      </w:pPr>
      <w:r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Complete </w:t>
      </w:r>
      <w:r w:rsidR="00AD0B2D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this form to </w:t>
      </w:r>
      <w:r w:rsidR="008F7770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>apply for</w:t>
      </w:r>
      <w:r w:rsidR="002111B9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project</w:t>
      </w:r>
      <w:r w:rsidR="00681FB1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access</w:t>
      </w:r>
      <w:r w:rsidR="00667DBA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to unit record data</w:t>
      </w:r>
      <w:r w:rsidR="000D6DAD" w:rsidRPr="00C4767B">
        <w:rPr>
          <w:rFonts w:ascii="Calibri" w:eastAsia="Times New Roman" w:hAnsi="Calibri" w:cs="Arial"/>
          <w:b/>
          <w:color w:val="000000" w:themeColor="text1"/>
          <w:szCs w:val="24"/>
          <w:lang w:val="en-NZ" w:eastAsia="en-NZ"/>
        </w:rPr>
        <w:t xml:space="preserve"> via the ABS DataLab</w:t>
      </w:r>
      <w:r w:rsidR="00681FB1" w:rsidRPr="00917B0A">
        <w:rPr>
          <w:rFonts w:ascii="Calibri" w:eastAsia="Times New Roman" w:hAnsi="Calibri" w:cs="Arial"/>
          <w:b/>
          <w:szCs w:val="24"/>
          <w:lang w:val="en-NZ" w:eastAsia="en-NZ"/>
        </w:rPr>
        <w:t xml:space="preserve">.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 xml:space="preserve">This includes application for access to </w:t>
      </w:r>
      <w:r w:rsidR="002A3F97">
        <w:rPr>
          <w:rFonts w:ascii="Calibri" w:eastAsia="Times New Roman" w:hAnsi="Calibri" w:cs="Arial"/>
          <w:b/>
          <w:szCs w:val="24"/>
          <w:lang w:val="en-NZ" w:eastAsia="en-NZ"/>
        </w:rPr>
        <w:t>PLIDA</w:t>
      </w:r>
      <w:r w:rsidR="000B46BC">
        <w:rPr>
          <w:rFonts w:ascii="Calibri" w:eastAsia="Times New Roman" w:hAnsi="Calibri" w:cs="Arial"/>
          <w:b/>
          <w:szCs w:val="24"/>
          <w:lang w:val="en-NZ" w:eastAsia="en-NZ"/>
        </w:rPr>
        <w:t>,</w:t>
      </w:r>
      <w:r w:rsidR="001877B7">
        <w:rPr>
          <w:rFonts w:ascii="Calibri" w:eastAsia="Times New Roman" w:hAnsi="Calibri" w:cs="Arial"/>
          <w:b/>
          <w:szCs w:val="24"/>
          <w:lang w:val="en-NZ" w:eastAsia="en-NZ"/>
        </w:rPr>
        <w:t xml:space="preserve">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 xml:space="preserve">BLADE </w:t>
      </w:r>
      <w:r w:rsidR="000B46BC">
        <w:rPr>
          <w:rFonts w:ascii="Calibri" w:eastAsia="Times New Roman" w:hAnsi="Calibri" w:cs="Arial"/>
          <w:b/>
          <w:szCs w:val="24"/>
          <w:lang w:val="en-NZ" w:eastAsia="en-NZ"/>
        </w:rPr>
        <w:t xml:space="preserve">and other detailed </w:t>
      </w:r>
      <w:r w:rsidR="00C4767B" w:rsidRPr="00917B0A">
        <w:rPr>
          <w:rFonts w:ascii="Calibri" w:eastAsia="Times New Roman" w:hAnsi="Calibri" w:cs="Arial"/>
          <w:b/>
          <w:szCs w:val="24"/>
          <w:lang w:val="en-NZ" w:eastAsia="en-NZ"/>
        </w:rPr>
        <w:t>microdata.</w:t>
      </w:r>
    </w:p>
    <w:p w14:paraId="71BC6D3E" w14:textId="44F8F994" w:rsidR="002C6AA9" w:rsidRPr="00443DB8" w:rsidRDefault="000B46BC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To submit your completed proposal, or for help, e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mail </w:t>
      </w:r>
      <w:hyperlink r:id="rId8" w:history="1">
        <w:r w:rsidRPr="000B46BC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 w:rsidR="00C150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4872967C" w14:textId="546FB035" w:rsidR="00C45AC8" w:rsidRDefault="00C50558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This form accompanies the ABS DataLab Project for Detailed and Integrated Microdata (Data request form) document and include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s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 w:rsidR="007C1D7B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project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specific</w:t>
      </w:r>
      <w:r w:rsidR="007C1D7B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information. B</w:t>
      </w:r>
      <w:r w:rsidR="00C45AC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oth the </w:t>
      </w:r>
      <w:r w:rsidR="00261800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Proposal and </w:t>
      </w:r>
      <w:r w:rsidR="00C45AC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Data Request Form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will need to be completed and submitted to </w:t>
      </w:r>
      <w:hyperlink r:id="rId9" w:history="1">
        <w:r w:rsidRPr="00ED7237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for review. The latest versions of these documents are available </w:t>
      </w:r>
      <w:r w:rsidR="009F65E7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on the </w:t>
      </w:r>
      <w:hyperlink r:id="rId10" w:anchor="applying-for-datalab" w:history="1">
        <w:r w:rsidR="009F65E7" w:rsidRPr="009F65E7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ABS website</w:t>
        </w:r>
      </w:hyperlink>
      <w:r w:rsidR="009F65E7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69CE4BAB" w14:textId="7FF2497E" w:rsidR="00B85052" w:rsidRDefault="00996AEB" w:rsidP="00B85052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B50F68">
        <w:rPr>
          <w:rFonts w:ascii="Calibri" w:eastAsia="Times New Roman" w:hAnsi="Calibri" w:cs="Arial"/>
          <w:b/>
          <w:bCs/>
          <w:color w:val="000000" w:themeColor="text1"/>
          <w:sz w:val="20"/>
          <w:lang w:val="en-NZ" w:eastAsia="en-NZ"/>
        </w:rPr>
        <w:t xml:space="preserve">Amendments to your completed project </w:t>
      </w:r>
      <w:r w:rsidRPr="00B50F68">
        <w:rPr>
          <w:rFonts w:ascii="Calibri" w:eastAsia="Times New Roman" w:hAnsi="Calibri" w:cs="Arial"/>
          <w:b/>
          <w:bCs/>
          <w:sz w:val="20"/>
          <w:lang w:val="en-NZ" w:eastAsia="en-NZ"/>
        </w:rPr>
        <w:t xml:space="preserve">proposal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>(</w:t>
      </w:r>
      <w:r w:rsidRPr="007511B7">
        <w:rPr>
          <w:rFonts w:ascii="Calibri" w:eastAsia="Times New Roman" w:hAnsi="Calibri" w:cs="Arial"/>
          <w:sz w:val="20"/>
          <w:lang w:val="en-NZ" w:eastAsia="en-NZ"/>
        </w:rPr>
        <w:t>e.g.,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 if the project requires access to additional data</w:t>
      </w:r>
      <w:r>
        <w:rPr>
          <w:rFonts w:ascii="Calibri" w:eastAsia="Times New Roman" w:hAnsi="Calibri" w:cs="Arial"/>
          <w:sz w:val="20"/>
          <w:lang w:val="en-NZ" w:eastAsia="en-NZ"/>
        </w:rPr>
        <w:t xml:space="preserve">,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researchers, </w:t>
      </w:r>
      <w:r>
        <w:rPr>
          <w:rFonts w:ascii="Calibri" w:eastAsia="Times New Roman" w:hAnsi="Calibri" w:cs="Arial"/>
          <w:sz w:val="20"/>
          <w:lang w:val="en-NZ" w:eastAsia="en-NZ"/>
        </w:rPr>
        <w:t>or organisations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)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must be made on this form in tracked changes, and then recorded in the ‘Document history’ table. Amendments must be</w:t>
      </w:r>
      <w:r w:rsidRPr="00443DB8">
        <w:rPr>
          <w:rFonts w:ascii="Calibri" w:eastAsia="Times New Roman" w:hAnsi="Calibri" w:cs="Arial"/>
          <w:color w:val="000000" w:themeColor="text1"/>
          <w:sz w:val="20"/>
          <w:szCs w:val="20"/>
          <w:lang w:val="en-NZ" w:eastAsia="en-NZ"/>
        </w:rPr>
        <w:t xml:space="preserve"> </w:t>
      </w:r>
      <w:hyperlink r:id="rId11" w:history="1">
        <w:r w:rsidRPr="00917B0A">
          <w:rPr>
            <w:rStyle w:val="Hyperlink"/>
            <w:color w:val="auto"/>
            <w:sz w:val="20"/>
            <w:szCs w:val="20"/>
            <w:u w:val="none"/>
          </w:rPr>
          <w:t>sent to</w:t>
        </w:r>
      </w:hyperlink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hyperlink r:id="rId12" w:history="1">
        <w:r w:rsidRPr="00917B0A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data.services@abs.gov.au</w:t>
        </w:r>
      </w:hyperlink>
      <w:r w:rsidRPr="001E67FE">
        <w:rPr>
          <w:rFonts w:ascii="Calibri" w:eastAsia="Times New Roman" w:hAnsi="Calibri" w:cs="Arial"/>
          <w:color w:val="009900"/>
          <w:sz w:val="20"/>
          <w:lang w:val="en-NZ" w:eastAsia="en-NZ"/>
        </w:rPr>
        <w:t xml:space="preserve">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by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,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or with the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written approval of 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</w:t>
      </w:r>
      <w:r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Lead Researcher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47C45637" w14:textId="276F96FD" w:rsidR="00B85052" w:rsidRDefault="00BB0674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Once you have filled out this form, click 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‘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Save As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’,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and include the following details in the file name: “Project ID</w:t>
      </w:r>
      <w:r w:rsidR="009A0817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(if known)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- Lead Organisation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Name 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- date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this form was completed in </w:t>
      </w:r>
      <w:proofErr w:type="spellStart"/>
      <w:r w:rsidRPr="00B85052">
        <w:rPr>
          <w:rFonts w:ascii="Calibri" w:eastAsia="Times New Roman" w:hAnsi="Calibri" w:cs="Arial"/>
          <w:sz w:val="20"/>
          <w:lang w:val="en-NZ" w:eastAsia="en-NZ"/>
        </w:rPr>
        <w:t>yyyymmdd</w:t>
      </w:r>
      <w:proofErr w:type="spellEnd"/>
      <w:r w:rsidRPr="00B85052">
        <w:rPr>
          <w:rFonts w:ascii="Calibri" w:eastAsia="Times New Roman" w:hAnsi="Calibri" w:cs="Arial"/>
          <w:sz w:val="20"/>
          <w:lang w:val="en-NZ" w:eastAsia="en-NZ"/>
        </w:rPr>
        <w:t xml:space="preserve"> format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.doc”. For example: 2023-000 - ABS </w:t>
      </w:r>
      <w:r w:rsidR="00B85052"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Example Project </w:t>
      </w:r>
      <w:r w:rsidR="0016782F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- </w:t>
      </w:r>
      <w:r w:rsidRP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20230415.doc</w:t>
      </w:r>
      <w:r w:rsidR="00B85052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64B7CE72" w14:textId="74F72145" w:rsidR="00FB6C63" w:rsidRPr="00443DB8" w:rsidRDefault="00115A63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The ABS will</w:t>
      </w:r>
      <w:r w:rsidR="00F54AEC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assess your completed </w:t>
      </w:r>
      <w:r w:rsidR="00593CE4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project proposal 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and </w:t>
      </w:r>
      <w:r w:rsidR="00F54AEC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contact you if we have any questions</w:t>
      </w:r>
      <w:r w:rsidR="002C6AA9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.</w:t>
      </w:r>
    </w:p>
    <w:p w14:paraId="7A77CD0B" w14:textId="7F00305D" w:rsidR="00811952" w:rsidRPr="00443DB8" w:rsidRDefault="001C4A2C" w:rsidP="00966AE6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ABS uses the internationally recognised </w:t>
      </w:r>
      <w:hyperlink r:id="rId13" w:history="1">
        <w:r w:rsidRPr="00443DB8">
          <w:rPr>
            <w:rStyle w:val="Hyperlink"/>
            <w:rFonts w:ascii="Calibri" w:eastAsia="Times New Roman" w:hAnsi="Calibri" w:cs="Arial"/>
            <w:sz w:val="20"/>
            <w:lang w:val="en-NZ" w:eastAsia="en-NZ"/>
          </w:rPr>
          <w:t>Five Safes Framework</w:t>
        </w:r>
      </w:hyperlink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for </w:t>
      </w:r>
      <w:r w:rsidRPr="00917B0A">
        <w:rPr>
          <w:rFonts w:ascii="Calibri" w:eastAsia="Times New Roman" w:hAnsi="Calibri" w:cs="Arial"/>
          <w:sz w:val="20"/>
          <w:lang w:val="en-NZ" w:eastAsia="en-NZ"/>
        </w:rPr>
        <w:t xml:space="preserve">managing </w:t>
      </w:r>
      <w:r w:rsidR="00C4767B" w:rsidRPr="00917B0A">
        <w:rPr>
          <w:rFonts w:ascii="Calibri" w:eastAsia="Times New Roman" w:hAnsi="Calibri" w:cs="Arial"/>
          <w:sz w:val="20"/>
          <w:lang w:val="en-NZ" w:eastAsia="en-NZ"/>
        </w:rPr>
        <w:t xml:space="preserve">safe access to, and </w:t>
      </w:r>
      <w:r w:rsidR="000B5B18" w:rsidRPr="00917B0A">
        <w:rPr>
          <w:rFonts w:ascii="Calibri" w:eastAsia="Times New Roman" w:hAnsi="Calibri" w:cs="Arial"/>
          <w:sz w:val="20"/>
          <w:lang w:val="en-NZ" w:eastAsia="en-NZ"/>
        </w:rPr>
        <w:t xml:space="preserve">safe </w:t>
      </w:r>
      <w:r w:rsidR="000B5B18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release of microdata</w:t>
      </w:r>
      <w:r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. </w:t>
      </w:r>
      <w:r w:rsidR="001F74EA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The information provided in this form contributes to </w:t>
      </w:r>
      <w:r w:rsidR="003B4BC1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this risk assessment.</w:t>
      </w:r>
      <w:r w:rsidR="00FB6C63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The Five Safes are the basis of the Data Sharing Principles published by the Office of the National Data Commissioner in 2019 to guide safe sharing of Commonwealth data.</w:t>
      </w:r>
    </w:p>
    <w:p w14:paraId="610212D5" w14:textId="73CF3D86" w:rsidR="00F54AEC" w:rsidRPr="00443DB8" w:rsidRDefault="00811952" w:rsidP="00966AE6">
      <w:pPr>
        <w:pStyle w:val="ListParagraph"/>
        <w:numPr>
          <w:ilvl w:val="0"/>
          <w:numId w:val="8"/>
        </w:numPr>
        <w:spacing w:after="0" w:line="240" w:lineRule="auto"/>
        <w:ind w:left="0" w:right="-188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443DB8">
        <w:rPr>
          <w:rFonts w:ascii="Calibri" w:hAnsi="Calibri" w:cs="Arial"/>
          <w:color w:val="000000" w:themeColor="text1"/>
          <w:sz w:val="20"/>
        </w:rPr>
        <w:t xml:space="preserve">All access to microdata must be consistent with the </w:t>
      </w:r>
      <w:r w:rsidRPr="00443DB8">
        <w:rPr>
          <w:rFonts w:ascii="Calibri" w:hAnsi="Calibri" w:cs="Arial"/>
          <w:color w:val="000000" w:themeColor="text1"/>
          <w:sz w:val="20"/>
          <w:szCs w:val="20"/>
        </w:rPr>
        <w:t xml:space="preserve">requirements of  </w:t>
      </w:r>
      <w:r w:rsidR="0071612F" w:rsidRPr="00443DB8">
        <w:rPr>
          <w:sz w:val="20"/>
          <w:szCs w:val="20"/>
        </w:rPr>
        <w:t xml:space="preserve">data </w:t>
      </w:r>
      <w:r w:rsidR="0071612F" w:rsidRPr="0095669B">
        <w:rPr>
          <w:sz w:val="20"/>
          <w:szCs w:val="20"/>
        </w:rPr>
        <w:t>custodian</w:t>
      </w:r>
      <w:r w:rsidR="005015E5" w:rsidRPr="00917B0A">
        <w:rPr>
          <w:sz w:val="20"/>
          <w:szCs w:val="20"/>
        </w:rPr>
        <w:t>(s)</w:t>
      </w:r>
      <w:r w:rsidR="0071612F" w:rsidRPr="0095669B">
        <w:rPr>
          <w:sz w:val="20"/>
          <w:szCs w:val="20"/>
        </w:rPr>
        <w:t xml:space="preserve"> and </w:t>
      </w:r>
      <w:r w:rsidR="00C4767B" w:rsidRPr="00917B0A">
        <w:rPr>
          <w:sz w:val="20"/>
          <w:szCs w:val="20"/>
        </w:rPr>
        <w:t>the</w:t>
      </w:r>
      <w:r w:rsidR="00B54818" w:rsidRPr="00917B0A">
        <w:rPr>
          <w:sz w:val="20"/>
          <w:szCs w:val="20"/>
        </w:rPr>
        <w:t xml:space="preserve"> legislative framework of the</w:t>
      </w:r>
      <w:r w:rsidR="00C4767B" w:rsidRPr="00917B0A">
        <w:rPr>
          <w:sz w:val="20"/>
          <w:szCs w:val="20"/>
        </w:rPr>
        <w:t xml:space="preserve"> </w:t>
      </w:r>
      <w:r w:rsidRPr="00917B0A">
        <w:rPr>
          <w:rFonts w:ascii="Calibri" w:hAnsi="Calibri" w:cs="Arial"/>
          <w:sz w:val="20"/>
          <w:szCs w:val="20"/>
        </w:rPr>
        <w:t>AB</w:t>
      </w:r>
      <w:r w:rsidRPr="00443DB8">
        <w:rPr>
          <w:rFonts w:ascii="Calibri" w:hAnsi="Calibri" w:cs="Arial"/>
          <w:color w:val="000000" w:themeColor="text1"/>
          <w:sz w:val="20"/>
          <w:szCs w:val="20"/>
        </w:rPr>
        <w:t>S</w:t>
      </w:r>
      <w:r w:rsidR="00133337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Pr="00443DB8">
        <w:rPr>
          <w:rFonts w:ascii="Calibri" w:hAnsi="Calibri" w:cs="Arial"/>
          <w:color w:val="000000" w:themeColor="text1"/>
          <w:sz w:val="20"/>
        </w:rPr>
        <w:t xml:space="preserve">including the </w:t>
      </w:r>
      <w:hyperlink r:id="rId14" w:history="1">
        <w:r w:rsidR="00C22F00" w:rsidRPr="00443DB8">
          <w:rPr>
            <w:rStyle w:val="Hyperlink"/>
            <w:rFonts w:ascii="Calibri" w:hAnsi="Calibri" w:cs="Arial"/>
            <w:i/>
            <w:sz w:val="20"/>
          </w:rPr>
          <w:t>Census and Statistics Act 1905</w:t>
        </w:r>
      </w:hyperlink>
      <w:r w:rsidR="00C22F00" w:rsidRPr="00443DB8">
        <w:rPr>
          <w:rFonts w:ascii="Calibri" w:hAnsi="Calibri" w:cs="Arial"/>
          <w:color w:val="000000" w:themeColor="text1"/>
          <w:sz w:val="20"/>
        </w:rPr>
        <w:t xml:space="preserve"> </w:t>
      </w:r>
      <w:r w:rsidRPr="00443DB8">
        <w:rPr>
          <w:rFonts w:ascii="Calibri" w:hAnsi="Calibri" w:cs="Arial"/>
          <w:color w:val="000000" w:themeColor="text1"/>
          <w:sz w:val="20"/>
        </w:rPr>
        <w:t>and other conditions around use of the data.</w:t>
      </w:r>
      <w:r w:rsidR="003B4BC1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 </w:t>
      </w:r>
    </w:p>
    <w:p w14:paraId="27996EB1" w14:textId="004AB580" w:rsidR="00115A63" w:rsidRPr="00917B0A" w:rsidRDefault="00C4767B" w:rsidP="00966AE6">
      <w:pPr>
        <w:pStyle w:val="ListParagraph"/>
        <w:numPr>
          <w:ilvl w:val="0"/>
          <w:numId w:val="8"/>
        </w:numPr>
        <w:spacing w:after="0" w:line="240" w:lineRule="auto"/>
        <w:ind w:left="0" w:right="-188"/>
        <w:rPr>
          <w:rFonts w:ascii="Calibri" w:eastAsia="Times New Roman" w:hAnsi="Calibri" w:cs="Arial"/>
          <w:sz w:val="20"/>
          <w:lang w:val="en-NZ" w:eastAsia="en-NZ"/>
        </w:rPr>
      </w:pPr>
      <w:r w:rsidRPr="00917B0A">
        <w:rPr>
          <w:rFonts w:ascii="Calibri" w:eastAsia="Times New Roman" w:hAnsi="Calibri" w:cs="Arial"/>
          <w:sz w:val="20"/>
          <w:lang w:val="en-NZ" w:eastAsia="en-NZ"/>
        </w:rPr>
        <w:t>When access to data from the Department of Social Services (DSS)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 xml:space="preserve"> is requested, the project must be consistent with the requirements of 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the 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legislative framework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 of the DSS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, including</w:t>
      </w:r>
      <w:r w:rsidR="001E67FE" w:rsidRPr="00917B0A">
        <w:rPr>
          <w:rFonts w:ascii="Calibri" w:eastAsia="Times New Roman" w:hAnsi="Calibri" w:cs="Arial"/>
          <w:sz w:val="20"/>
          <w:lang w:val="en-NZ" w:eastAsia="en-NZ"/>
        </w:rPr>
        <w:t xml:space="preserve"> the</w:t>
      </w:r>
      <w:r w:rsidR="00115A63" w:rsidRPr="00917B0A">
        <w:rPr>
          <w:rFonts w:ascii="Calibri" w:eastAsia="Times New Roman" w:hAnsi="Calibri" w:cs="Arial"/>
          <w:sz w:val="20"/>
          <w:lang w:val="en-NZ" w:eastAsia="en-NZ"/>
        </w:rPr>
        <w:t>:</w:t>
      </w:r>
    </w:p>
    <w:p w14:paraId="443832B3" w14:textId="76237410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Social Security (Administration) Act 1999</w:t>
      </w:r>
    </w:p>
    <w:p w14:paraId="3AFDD1EC" w14:textId="49288897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New Tax System (Family Assistance) Administration Act 1999</w:t>
      </w:r>
    </w:p>
    <w:p w14:paraId="366B1CDB" w14:textId="505FB37C" w:rsidR="00115A63" w:rsidRPr="00443DB8" w:rsidRDefault="00115A63" w:rsidP="00966AE6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Student Assistance Act 1973</w:t>
      </w:r>
    </w:p>
    <w:p w14:paraId="01CBBF12" w14:textId="77777777" w:rsidR="00373BC5" w:rsidRDefault="00115A63" w:rsidP="00373BC5">
      <w:pPr>
        <w:pStyle w:val="ListParagraph"/>
        <w:numPr>
          <w:ilvl w:val="0"/>
          <w:numId w:val="2"/>
        </w:numPr>
        <w:spacing w:after="60" w:line="240" w:lineRule="auto"/>
        <w:rPr>
          <w:rFonts w:ascii="Calibri" w:hAnsi="Calibri" w:cs="Arial"/>
          <w:color w:val="000000" w:themeColor="text1"/>
          <w:sz w:val="20"/>
          <w:szCs w:val="20"/>
        </w:rPr>
      </w:pPr>
      <w:r w:rsidRPr="00443DB8">
        <w:rPr>
          <w:rFonts w:ascii="Calibri" w:hAnsi="Calibri" w:cs="Arial"/>
          <w:color w:val="000000" w:themeColor="text1"/>
          <w:sz w:val="20"/>
          <w:szCs w:val="20"/>
        </w:rPr>
        <w:t>Paid Parental Leave Act 2010</w:t>
      </w:r>
    </w:p>
    <w:p w14:paraId="003D985F" w14:textId="77777777" w:rsidR="00373BC5" w:rsidRDefault="000B5B18" w:rsidP="00A402C4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r w:rsidRPr="00373BC5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Final project approval rests with the relevant data custodian</w:t>
      </w:r>
      <w:r w:rsidR="005015E5" w:rsidRPr="00373BC5">
        <w:rPr>
          <w:rFonts w:ascii="Calibri" w:eastAsia="Times New Roman" w:hAnsi="Calibri" w:cs="Arial"/>
          <w:sz w:val="20"/>
          <w:lang w:val="en-NZ" w:eastAsia="en-NZ"/>
        </w:rPr>
        <w:t>(s)</w:t>
      </w:r>
      <w:r w:rsidRPr="00373BC5">
        <w:rPr>
          <w:rFonts w:ascii="Calibri" w:eastAsia="Times New Roman" w:hAnsi="Calibri" w:cs="Arial"/>
          <w:sz w:val="20"/>
          <w:lang w:val="en-NZ" w:eastAsia="en-NZ"/>
        </w:rPr>
        <w:t xml:space="preserve"> an</w:t>
      </w:r>
      <w:r w:rsidRPr="00373BC5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 xml:space="preserve">d the ABS. </w:t>
      </w:r>
    </w:p>
    <w:p w14:paraId="25E5D9DD" w14:textId="26F42BB5" w:rsidR="00A402C4" w:rsidRDefault="00BB59A5" w:rsidP="00A402C4">
      <w:pPr>
        <w:pStyle w:val="ListParagraph"/>
        <w:numPr>
          <w:ilvl w:val="0"/>
          <w:numId w:val="8"/>
        </w:numPr>
        <w:spacing w:after="0" w:line="240" w:lineRule="auto"/>
        <w:ind w:left="0"/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</w:pPr>
      <w:hyperlink r:id="rId15" w:history="1">
        <w:r w:rsidR="00A402C4" w:rsidRPr="00443DB8">
          <w:rPr>
            <w:rStyle w:val="Hyperlink"/>
            <w:color w:val="auto"/>
            <w:sz w:val="20"/>
            <w:szCs w:val="20"/>
            <w:u w:val="none"/>
          </w:rPr>
          <w:t>Charges</w:t>
        </w:r>
      </w:hyperlink>
      <w:r w:rsidR="00A402C4" w:rsidRPr="00443DB8">
        <w:rPr>
          <w:rStyle w:val="Hyperlink"/>
          <w:color w:val="auto"/>
          <w:sz w:val="20"/>
          <w:szCs w:val="20"/>
          <w:u w:val="none"/>
        </w:rPr>
        <w:t xml:space="preserve"> may apply – see </w:t>
      </w:r>
      <w:hyperlink r:id="rId16" w:anchor="cost" w:history="1">
        <w:r w:rsidR="004353D2" w:rsidRPr="004353D2">
          <w:rPr>
            <w:rStyle w:val="Hyperlink"/>
            <w:sz w:val="20"/>
            <w:szCs w:val="20"/>
          </w:rPr>
          <w:t>DataLab prices</w:t>
        </w:r>
      </w:hyperlink>
      <w:r w:rsidR="00A402C4" w:rsidRPr="00443DB8">
        <w:rPr>
          <w:rStyle w:val="Hyperlink"/>
          <w:b/>
          <w:bCs/>
          <w:color w:val="auto"/>
          <w:sz w:val="20"/>
          <w:szCs w:val="20"/>
          <w:u w:val="none"/>
        </w:rPr>
        <w:t xml:space="preserve"> </w:t>
      </w:r>
      <w:r w:rsidR="00A402C4" w:rsidRPr="00443DB8">
        <w:rPr>
          <w:rFonts w:ascii="Calibri" w:eastAsia="Times New Roman" w:hAnsi="Calibri" w:cs="Arial"/>
          <w:color w:val="000000" w:themeColor="text1"/>
          <w:sz w:val="20"/>
          <w:lang w:val="en-NZ" w:eastAsia="en-NZ"/>
        </w:rPr>
        <w:t>on the ABS website.</w:t>
      </w:r>
    </w:p>
    <w:p w14:paraId="22ADA8C8" w14:textId="223E0AD8" w:rsidR="00AD0B2D" w:rsidRPr="00443DB8" w:rsidRDefault="00BE6531" w:rsidP="009F618F">
      <w:pPr>
        <w:spacing w:before="240" w:after="120" w:line="240" w:lineRule="auto"/>
        <w:ind w:left="-425"/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</w:pPr>
      <w:r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Consider</w:t>
      </w:r>
      <w:r w:rsidR="00AD0B2D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 xml:space="preserve"> the following important issues</w:t>
      </w:r>
      <w:r w:rsidR="00667DBA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 xml:space="preserve"> when preparing your </w:t>
      </w:r>
      <w:r w:rsidR="00593CE4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project proposal</w:t>
      </w:r>
      <w:r w:rsidR="00AD0B2D" w:rsidRPr="00443DB8">
        <w:rPr>
          <w:rFonts w:ascii="Calibri" w:eastAsia="Times New Roman" w:hAnsi="Calibri" w:cs="Arial"/>
          <w:b/>
          <w:color w:val="000000" w:themeColor="text1"/>
          <w:szCs w:val="20"/>
          <w:lang w:val="en-NZ" w:eastAsia="en-NZ"/>
        </w:rPr>
        <w:t>:</w:t>
      </w:r>
    </w:p>
    <w:tbl>
      <w:tblPr>
        <w:tblW w:w="959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0"/>
        <w:gridCol w:w="6765"/>
      </w:tblGrid>
      <w:tr w:rsidR="00AD0B2D" w:rsidRPr="00443DB8" w14:paraId="058147AB" w14:textId="77777777" w:rsidTr="00ED7E39">
        <w:trPr>
          <w:trHeight w:val="467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7B30B999" w14:textId="77777777" w:rsidR="00AD0B2D" w:rsidRPr="00443DB8" w:rsidRDefault="00BB3979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Statistical and/or research p</w:t>
            </w:r>
            <w:r w:rsidR="00AD0B2D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 xml:space="preserve">urpose  </w:t>
            </w:r>
          </w:p>
        </w:tc>
        <w:tc>
          <w:tcPr>
            <w:tcW w:w="6765" w:type="dxa"/>
          </w:tcPr>
          <w:p w14:paraId="174D2496" w14:textId="63656632" w:rsidR="00A2112C" w:rsidRPr="00443DB8" w:rsidRDefault="00C22F00" w:rsidP="00A2112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project purpose must be 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for </w:t>
            </w:r>
            <w:r w:rsidR="00FA5C68">
              <w:rPr>
                <w:rFonts w:cstheme="minorHAnsi"/>
                <w:sz w:val="20"/>
                <w:szCs w:val="20"/>
              </w:rPr>
              <w:t>legitimate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 research or statistical purposes. </w:t>
            </w:r>
            <w:r w:rsidR="00F02BED" w:rsidRPr="00443DB8">
              <w:rPr>
                <w:rFonts w:cstheme="minorHAnsi"/>
                <w:sz w:val="20"/>
                <w:szCs w:val="20"/>
              </w:rPr>
              <w:t>That is,</w:t>
            </w:r>
            <w:r w:rsidR="00F02BED" w:rsidRPr="00133337">
              <w:rPr>
                <w:rFonts w:cstheme="minorHAnsi"/>
                <w:sz w:val="20"/>
                <w:szCs w:val="20"/>
              </w:rPr>
              <w:t xml:space="preserve"> </w:t>
            </w:r>
            <w:r w:rsidR="00DD7903" w:rsidRPr="00133337">
              <w:rPr>
                <w:rFonts w:cstheme="minorHAnsi"/>
                <w:sz w:val="20"/>
                <w:szCs w:val="20"/>
              </w:rPr>
              <w:t xml:space="preserve">a </w:t>
            </w:r>
            <w:r w:rsidR="00F02BE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</w:t>
            </w:r>
            <w:r w:rsidR="00E1754F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roject must </w:t>
            </w:r>
            <w:r w:rsidR="00A2112C" w:rsidRPr="00443DB8">
              <w:rPr>
                <w:sz w:val="20"/>
              </w:rPr>
              <w:t>not be used for compliance purposes, or for any purpose associated with identifying an individual or a business.</w:t>
            </w:r>
          </w:p>
        </w:tc>
      </w:tr>
      <w:tr w:rsidR="00AD0B2D" w:rsidRPr="00443DB8" w14:paraId="674D14DA" w14:textId="77777777" w:rsidTr="00ED7E39">
        <w:trPr>
          <w:trHeight w:val="20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4BA70EF0" w14:textId="77777777" w:rsidR="00AD0B2D" w:rsidRPr="00443DB8" w:rsidRDefault="00F54AEC" w:rsidP="00F54AE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Public interest value</w:t>
            </w:r>
          </w:p>
        </w:tc>
        <w:tc>
          <w:tcPr>
            <w:tcW w:w="6765" w:type="dxa"/>
          </w:tcPr>
          <w:p w14:paraId="62F4E048" w14:textId="4B929A73" w:rsidR="00AD0B2D" w:rsidRPr="00443DB8" w:rsidRDefault="00AD0B2D" w:rsidP="00AD0B2D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proposed research must be </w:t>
            </w:r>
            <w:r w:rsidR="00350BF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 the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public interest</w:t>
            </w:r>
            <w:r w:rsidR="00681F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681FB1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and </w:t>
            </w:r>
            <w:r w:rsidR="00C4767B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for public </w:t>
            </w:r>
            <w:r w:rsidR="00681FB1" w:rsidRPr="0013333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benefit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AD0B2D" w:rsidRPr="00443DB8" w14:paraId="2B0D0534" w14:textId="77777777" w:rsidTr="00ED7E39">
        <w:trPr>
          <w:trHeight w:val="20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1325E237" w14:textId="77777777" w:rsidR="00AD0B2D" w:rsidRPr="00443DB8" w:rsidRDefault="00AD0B2D" w:rsidP="00AD0B2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Confidentiality</w:t>
            </w:r>
          </w:p>
        </w:tc>
        <w:tc>
          <w:tcPr>
            <w:tcW w:w="6765" w:type="dxa"/>
            <w:shd w:val="clear" w:color="auto" w:fill="auto"/>
          </w:tcPr>
          <w:p w14:paraId="2F64047D" w14:textId="77777777" w:rsidR="00AD0B2D" w:rsidRPr="00443DB8" w:rsidRDefault="00A726AB" w:rsidP="00A726A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 </w:t>
            </w:r>
            <w:r w:rsidR="00451395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analysis and </w:t>
            </w:r>
            <w:r w:rsidR="00AD0B2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outputs must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not identify an individual person or business. </w:t>
            </w:r>
          </w:p>
        </w:tc>
      </w:tr>
      <w:tr w:rsidR="000B5B18" w:rsidRPr="00443DB8" w14:paraId="4A4F7EE7" w14:textId="77777777" w:rsidTr="00ED7E39">
        <w:trPr>
          <w:trHeight w:val="414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2D8D74E8" w14:textId="77777777" w:rsidR="000B5B18" w:rsidRPr="00443DB8" w:rsidRDefault="000B5B18" w:rsidP="00AD0B2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Data requirements</w:t>
            </w:r>
            <w:r w:rsidR="00905671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</w:tc>
        <w:tc>
          <w:tcPr>
            <w:tcW w:w="6765" w:type="dxa"/>
            <w:shd w:val="clear" w:color="auto" w:fill="auto"/>
          </w:tcPr>
          <w:p w14:paraId="26CABA08" w14:textId="14502C18" w:rsidR="000B5B18" w:rsidRPr="00443DB8" w:rsidRDefault="000B5B18" w:rsidP="000D607B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Researchers must clearly specify the datasets</w:t>
            </w:r>
            <w:r w:rsidR="00F02BED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reference period they require for their project</w:t>
            </w:r>
            <w:r w:rsidR="0090567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. Each dataset requested must be </w:t>
            </w:r>
            <w:r w:rsidR="000D607B"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relevant to the project purpose</w:t>
            </w:r>
            <w:r w:rsidR="00905671" w:rsidRPr="00443DB8">
              <w:rPr>
                <w:rFonts w:cstheme="minorHAnsi"/>
                <w:sz w:val="20"/>
                <w:szCs w:val="20"/>
              </w:rPr>
              <w:t>.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Other data options</w:t>
            </w:r>
            <w:r w:rsidR="00DD7903" w:rsidRPr="00503A64">
              <w:rPr>
                <w:rFonts w:cstheme="minorHAnsi"/>
                <w:sz w:val="20"/>
                <w:szCs w:val="20"/>
              </w:rPr>
              <w:t>,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including aggregated datasets</w:t>
            </w:r>
            <w:r w:rsidR="00DD7903">
              <w:rPr>
                <w:rFonts w:cstheme="minorHAnsi"/>
                <w:color w:val="00B050"/>
                <w:sz w:val="20"/>
                <w:szCs w:val="20"/>
              </w:rPr>
              <w:t>,</w:t>
            </w:r>
            <w:r w:rsidR="00A2112C" w:rsidRPr="00443DB8">
              <w:rPr>
                <w:rFonts w:cstheme="minorHAnsi"/>
                <w:sz w:val="20"/>
                <w:szCs w:val="20"/>
              </w:rPr>
              <w:t xml:space="preserve"> must have been ruled out as viable for the research purpose, and justification provided for the use of </w:t>
            </w:r>
            <w:r w:rsidR="003F0F66">
              <w:rPr>
                <w:rFonts w:cstheme="minorHAnsi"/>
                <w:sz w:val="20"/>
                <w:szCs w:val="20"/>
              </w:rPr>
              <w:t xml:space="preserve">integrated and </w:t>
            </w:r>
            <w:r w:rsidR="00A2112C" w:rsidRPr="00443DB8">
              <w:rPr>
                <w:rFonts w:cstheme="minorHAnsi"/>
                <w:sz w:val="20"/>
                <w:szCs w:val="20"/>
              </w:rPr>
              <w:t>detailed microdata.</w:t>
            </w:r>
          </w:p>
        </w:tc>
      </w:tr>
      <w:tr w:rsidR="00BB3979" w:rsidRPr="00443DB8" w14:paraId="4F7C6727" w14:textId="77777777" w:rsidTr="00ED7E39">
        <w:trPr>
          <w:trHeight w:val="414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66C42E05" w14:textId="77777777" w:rsidR="00BB3979" w:rsidRPr="00443DB8" w:rsidRDefault="00451395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0"/>
                <w:szCs w:val="20"/>
              </w:rPr>
              <w:t>Available data must be suitable for the project</w:t>
            </w:r>
          </w:p>
        </w:tc>
        <w:tc>
          <w:tcPr>
            <w:tcW w:w="6765" w:type="dxa"/>
            <w:shd w:val="clear" w:color="auto" w:fill="auto"/>
          </w:tcPr>
          <w:p w14:paraId="0F26684F" w14:textId="0CD64915" w:rsidR="00BB3979" w:rsidRPr="00443DB8" w:rsidRDefault="00A2112C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sz w:val="20"/>
                <w:szCs w:val="20"/>
              </w:rPr>
              <w:t>D</w:t>
            </w:r>
            <w:r w:rsidR="000D607B" w:rsidRPr="00443DB8">
              <w:rPr>
                <w:rFonts w:cstheme="minorHAnsi"/>
                <w:sz w:val="20"/>
                <w:szCs w:val="20"/>
              </w:rPr>
              <w:t>ata must be s</w:t>
            </w:r>
            <w:r w:rsidR="00E76BE6" w:rsidRPr="00443DB8">
              <w:rPr>
                <w:rFonts w:cstheme="minorHAnsi"/>
                <w:sz w:val="20"/>
                <w:szCs w:val="20"/>
              </w:rPr>
              <w:t>u</w:t>
            </w:r>
            <w:r w:rsidR="000D607B" w:rsidRPr="00443DB8">
              <w:rPr>
                <w:rFonts w:cstheme="minorHAnsi"/>
                <w:sz w:val="20"/>
                <w:szCs w:val="20"/>
              </w:rPr>
              <w:t>itable and available for your research purpose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. The data must be of sufficient quality for analysis, </w:t>
            </w:r>
            <w:r w:rsidR="00D338AA" w:rsidRPr="00443DB8">
              <w:rPr>
                <w:rFonts w:cstheme="minorHAnsi"/>
                <w:sz w:val="20"/>
                <w:szCs w:val="20"/>
              </w:rPr>
              <w:t>and the population of interest</w:t>
            </w:r>
            <w:r w:rsidR="00FA5C68">
              <w:rPr>
                <w:rFonts w:cstheme="minorHAnsi"/>
                <w:sz w:val="20"/>
                <w:szCs w:val="20"/>
              </w:rPr>
              <w:t xml:space="preserve"> and</w:t>
            </w:r>
            <w:r w:rsidR="007D1F50" w:rsidRPr="00443DB8">
              <w:rPr>
                <w:rFonts w:cstheme="minorHAnsi"/>
                <w:sz w:val="20"/>
                <w:szCs w:val="20"/>
              </w:rPr>
              <w:t xml:space="preserve"> geographic granularity</w:t>
            </w:r>
            <w:r w:rsidR="00D338AA" w:rsidRPr="00443DB8">
              <w:rPr>
                <w:rFonts w:cstheme="minorHAnsi"/>
                <w:sz w:val="20"/>
                <w:szCs w:val="20"/>
              </w:rPr>
              <w:t xml:space="preserve"> </w:t>
            </w:r>
            <w:r w:rsidR="00BB3979" w:rsidRPr="00443DB8">
              <w:rPr>
                <w:rFonts w:cstheme="minorHAnsi"/>
                <w:sz w:val="20"/>
                <w:szCs w:val="20"/>
              </w:rPr>
              <w:t>high enough</w:t>
            </w:r>
            <w:r w:rsidR="003D6C79" w:rsidRPr="00443DB8">
              <w:rPr>
                <w:rFonts w:cstheme="minorHAnsi"/>
                <w:sz w:val="20"/>
                <w:szCs w:val="20"/>
              </w:rPr>
              <w:t xml:space="preserve"> that there is a low</w:t>
            </w:r>
            <w:r w:rsidR="00BB3979" w:rsidRPr="00443DB8">
              <w:rPr>
                <w:rFonts w:cstheme="minorHAnsi"/>
                <w:sz w:val="20"/>
                <w:szCs w:val="20"/>
              </w:rPr>
              <w:t xml:space="preserve"> </w:t>
            </w:r>
            <w:r w:rsidR="00451395" w:rsidRPr="00443DB8">
              <w:rPr>
                <w:rFonts w:cstheme="minorHAnsi"/>
                <w:sz w:val="20"/>
                <w:szCs w:val="20"/>
              </w:rPr>
              <w:t xml:space="preserve">risk </w:t>
            </w:r>
            <w:r w:rsidR="00BB3979" w:rsidRPr="00443DB8">
              <w:rPr>
                <w:rFonts w:cstheme="minorHAnsi"/>
                <w:sz w:val="20"/>
                <w:szCs w:val="20"/>
              </w:rPr>
              <w:t>of identification of individual people or businesses.</w:t>
            </w:r>
            <w:r w:rsidR="005E58DE" w:rsidRPr="00443DB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B3979" w:rsidRPr="00443DB8" w14:paraId="765CB753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728E35CE" w14:textId="2D4819E4" w:rsidR="00BB3979" w:rsidRPr="00443DB8" w:rsidRDefault="00FF6CBE" w:rsidP="00BB3979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0"/>
                <w:szCs w:val="20"/>
              </w:rPr>
              <w:t xml:space="preserve">Responsible </w:t>
            </w:r>
            <w:r w:rsidRPr="00E513F7">
              <w:rPr>
                <w:rFonts w:cstheme="minorHAnsi"/>
                <w:b/>
                <w:sz w:val="20"/>
                <w:szCs w:val="20"/>
              </w:rPr>
              <w:t>Office</w:t>
            </w:r>
            <w:r w:rsidR="00933941" w:rsidRPr="00E513F7">
              <w:rPr>
                <w:rFonts w:cstheme="minorHAnsi"/>
                <w:b/>
                <w:sz w:val="20"/>
                <w:szCs w:val="20"/>
              </w:rPr>
              <w:t>r</w:t>
            </w:r>
            <w:r w:rsidRPr="00E513F7">
              <w:rPr>
                <w:rFonts w:cstheme="minorHAnsi"/>
                <w:b/>
                <w:sz w:val="20"/>
                <w:szCs w:val="20"/>
              </w:rPr>
              <w:t xml:space="preserve"> U</w:t>
            </w:r>
            <w:r w:rsidRPr="00443DB8">
              <w:rPr>
                <w:rFonts w:cstheme="minorHAnsi"/>
                <w:b/>
                <w:sz w:val="20"/>
                <w:szCs w:val="20"/>
              </w:rPr>
              <w:t>ndertaking in place</w:t>
            </w:r>
            <w:r w:rsidR="00BB3979" w:rsidRPr="00443DB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5" w:type="dxa"/>
          </w:tcPr>
          <w:p w14:paraId="54B31C97" w14:textId="29EF79F6" w:rsidR="00BB3979" w:rsidRPr="00FD3019" w:rsidRDefault="00A27B2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FD3019">
              <w:rPr>
                <w:rFonts w:cstheme="minorHAnsi"/>
                <w:sz w:val="20"/>
                <w:szCs w:val="20"/>
              </w:rPr>
              <w:t>Researchers must be working for a reputable Australian-based organisation</w:t>
            </w:r>
            <w:r w:rsidR="001E67FE" w:rsidRPr="00FD3019">
              <w:rPr>
                <w:rFonts w:cstheme="minorHAnsi"/>
                <w:sz w:val="20"/>
                <w:szCs w:val="20"/>
              </w:rPr>
              <w:t xml:space="preserve"> </w:t>
            </w:r>
            <w:r w:rsidRPr="00FD3019">
              <w:rPr>
                <w:rFonts w:cstheme="minorHAnsi"/>
                <w:sz w:val="20"/>
                <w:szCs w:val="20"/>
              </w:rPr>
              <w:t xml:space="preserve">  willing to </w:t>
            </w:r>
            <w:r w:rsidR="00933941" w:rsidRPr="00FD3019">
              <w:rPr>
                <w:rFonts w:cstheme="minorHAnsi"/>
                <w:sz w:val="20"/>
                <w:szCs w:val="20"/>
              </w:rPr>
              <w:t xml:space="preserve">submit and maintain </w:t>
            </w:r>
            <w:r w:rsidRPr="00FD3019">
              <w:rPr>
                <w:rFonts w:cstheme="minorHAnsi"/>
                <w:sz w:val="20"/>
                <w:szCs w:val="20"/>
              </w:rPr>
              <w:t xml:space="preserve">a </w:t>
            </w:r>
            <w:hyperlink r:id="rId17" w:anchor="responsible-officer-undertaking" w:history="1">
              <w:r w:rsidRPr="00B40B4B">
                <w:rPr>
                  <w:rStyle w:val="Hyperlink"/>
                  <w:rFonts w:cstheme="minorHAnsi"/>
                  <w:sz w:val="20"/>
                  <w:szCs w:val="20"/>
                </w:rPr>
                <w:t>Responsible Officer Undertaking</w:t>
              </w:r>
            </w:hyperlink>
            <w:r w:rsidRPr="00FD301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B3979" w:rsidRPr="00443DB8" w14:paraId="211B1A18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5DF1EFA0" w14:textId="77777777" w:rsidR="00BB3979" w:rsidRPr="00443DB8" w:rsidRDefault="00BB3979" w:rsidP="00BB39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Ability of the research team</w:t>
            </w:r>
          </w:p>
        </w:tc>
        <w:tc>
          <w:tcPr>
            <w:tcW w:w="6765" w:type="dxa"/>
          </w:tcPr>
          <w:p w14:paraId="2582AC5C" w14:textId="5BE50133" w:rsidR="00BB3979" w:rsidRPr="00FD3019" w:rsidRDefault="00E34835" w:rsidP="00BB397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Researchers must have the ability to use 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at least one of the statistical </w:t>
            </w:r>
            <w:r w:rsidR="00FA5C68" w:rsidRPr="00FD3019">
              <w:rPr>
                <w:rStyle w:val="left"/>
                <w:rFonts w:cstheme="minorHAnsi"/>
                <w:sz w:val="20"/>
                <w:szCs w:val="20"/>
              </w:rPr>
              <w:t xml:space="preserve">analysis 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languages available in the </w:t>
            </w:r>
            <w:r w:rsidR="008D1004" w:rsidRPr="00FD3019">
              <w:rPr>
                <w:rStyle w:val="left"/>
                <w:rFonts w:cstheme="minorHAnsi"/>
                <w:sz w:val="20"/>
                <w:szCs w:val="20"/>
              </w:rPr>
              <w:t>DataLab and</w:t>
            </w:r>
            <w:r w:rsidR="00C4767B" w:rsidRPr="00FD3019">
              <w:rPr>
                <w:rStyle w:val="left"/>
                <w:rFonts w:cstheme="minorHAnsi"/>
                <w:sz w:val="20"/>
                <w:szCs w:val="20"/>
              </w:rPr>
              <w:t xml:space="preserve"> </w:t>
            </w:r>
            <w:r w:rsidR="00D6325F">
              <w:rPr>
                <w:rStyle w:val="left"/>
                <w:rFonts w:cstheme="minorHAnsi"/>
                <w:sz w:val="20"/>
                <w:szCs w:val="20"/>
              </w:rPr>
              <w:t xml:space="preserve">have </w:t>
            </w:r>
            <w:r w:rsidR="00C4767B" w:rsidRPr="00FD3019">
              <w:rPr>
                <w:rStyle w:val="left"/>
                <w:rFonts w:cstheme="minorHAnsi"/>
                <w:sz w:val="20"/>
                <w:szCs w:val="20"/>
              </w:rPr>
              <w:t>at</w:t>
            </w:r>
            <w:r w:rsidRPr="00FD3019">
              <w:rPr>
                <w:rStyle w:val="left"/>
                <w:rFonts w:cstheme="minorHAnsi"/>
                <w:sz w:val="20"/>
                <w:szCs w:val="20"/>
              </w:rPr>
              <w:t xml:space="preserve"> least three years of either </w:t>
            </w:r>
            <w:r w:rsidRPr="00FD3019">
              <w:rPr>
                <w:rFonts w:cstheme="minorHAnsi"/>
                <w:sz w:val="20"/>
                <w:szCs w:val="20"/>
              </w:rPr>
              <w:t>quantitative research/analysis experience</w:t>
            </w:r>
            <w:r w:rsidR="001E67FE" w:rsidRPr="00FD3019">
              <w:rPr>
                <w:rFonts w:cstheme="minorHAnsi"/>
                <w:sz w:val="20"/>
                <w:szCs w:val="20"/>
              </w:rPr>
              <w:t>,</w:t>
            </w:r>
            <w:r w:rsidRPr="00FD3019">
              <w:rPr>
                <w:rFonts w:cstheme="minorHAnsi"/>
                <w:sz w:val="20"/>
                <w:szCs w:val="20"/>
              </w:rPr>
              <w:t xml:space="preserve"> or university study with a significant </w:t>
            </w:r>
            <w:r w:rsidRPr="00FD3019">
              <w:rPr>
                <w:rFonts w:cstheme="minorHAnsi"/>
                <w:sz w:val="20"/>
                <w:szCs w:val="20"/>
              </w:rPr>
              <w:lastRenderedPageBreak/>
              <w:t>component working with quantitative data. If a researcher does not have this level of experience, they may still apply for access if they are referred by an experienced member of their project team.</w:t>
            </w:r>
            <w:r w:rsidR="00B40B4B">
              <w:rPr>
                <w:rFonts w:cstheme="minorHAnsi"/>
                <w:sz w:val="20"/>
                <w:szCs w:val="20"/>
              </w:rPr>
              <w:t xml:space="preserve"> Refer to </w:t>
            </w:r>
            <w:hyperlink r:id="rId18" w:history="1">
              <w:r w:rsidR="00B40B4B" w:rsidRPr="00B40B4B">
                <w:rPr>
                  <w:rStyle w:val="Hyperlink"/>
                  <w:rFonts w:cstheme="minorHAnsi"/>
                  <w:sz w:val="20"/>
                  <w:szCs w:val="20"/>
                </w:rPr>
                <w:t>DataLab</w:t>
              </w:r>
            </w:hyperlink>
            <w:r w:rsidR="00B40B4B">
              <w:rPr>
                <w:rFonts w:cstheme="minorHAnsi"/>
                <w:sz w:val="20"/>
                <w:szCs w:val="20"/>
              </w:rPr>
              <w:t xml:space="preserve"> for more information</w:t>
            </w:r>
            <w:r w:rsidR="00503A6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B3979" w:rsidRPr="00443DB8" w14:paraId="30C891EB" w14:textId="77777777" w:rsidTr="00ED7E39">
        <w:trPr>
          <w:trHeight w:val="43"/>
          <w:jc w:val="center"/>
        </w:trPr>
        <w:tc>
          <w:tcPr>
            <w:tcW w:w="2830" w:type="dxa"/>
            <w:shd w:val="clear" w:color="auto" w:fill="C6D9F1" w:themeFill="text2" w:themeFillTint="33"/>
          </w:tcPr>
          <w:p w14:paraId="27C4C7F0" w14:textId="77777777" w:rsidR="00BB3979" w:rsidRPr="00443DB8" w:rsidRDefault="00CA715F" w:rsidP="00CA715F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lastRenderedPageBreak/>
              <w:t>DataLab o</w:t>
            </w:r>
            <w:r w:rsidR="005A2977"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nboarding</w:t>
            </w:r>
          </w:p>
        </w:tc>
        <w:tc>
          <w:tcPr>
            <w:tcW w:w="6765" w:type="dxa"/>
          </w:tcPr>
          <w:p w14:paraId="43370506" w14:textId="3C9E1C9D" w:rsidR="00BB3979" w:rsidRPr="00443DB8" w:rsidRDefault="00BB3979" w:rsidP="00BB3979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Researchers must complete DataLab </w:t>
            </w:r>
            <w:r w:rsidR="005A2977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onboarding</w:t>
            </w:r>
            <w:r w:rsidR="00AC163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prior to accessing data </w:t>
            </w:r>
            <w:r w:rsidR="00AC1631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in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1E67FE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DataLab. </w:t>
            </w:r>
            <w:r w:rsidR="00D6325F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includes attending mandatory Safe Researcher Training and submitting a series of forms and undertakings. </w:t>
            </w:r>
            <w:r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can be undertaken while your proposal is being reviewed. </w:t>
            </w:r>
            <w:r w:rsidR="00616B70" w:rsidRPr="00FD301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T</w:t>
            </w:r>
            <w:r w:rsidR="00616B70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o enrol, see </w:t>
            </w:r>
            <w:hyperlink r:id="rId19" w:history="1">
              <w:r w:rsidR="00616B70" w:rsidRPr="00A27B2C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DataLab safe researcher training</w:t>
              </w:r>
            </w:hyperlink>
            <w:r w:rsidR="00616B70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</w:tbl>
    <w:p w14:paraId="53E7E0D7" w14:textId="77777777" w:rsidR="00933941" w:rsidRDefault="00933941" w:rsidP="00933941">
      <w:pPr>
        <w:spacing w:after="0" w:line="120" w:lineRule="auto"/>
        <w:ind w:left="-425"/>
        <w:rPr>
          <w:rFonts w:cs="Arial"/>
          <w:b/>
          <w:color w:val="000000"/>
        </w:rPr>
      </w:pPr>
    </w:p>
    <w:p w14:paraId="4891DB0E" w14:textId="77777777" w:rsidR="00401E93" w:rsidRPr="00443DB8" w:rsidRDefault="00401E93" w:rsidP="00401E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NZ" w:eastAsia="en-NZ"/>
        </w:rPr>
      </w:pPr>
    </w:p>
    <w:tbl>
      <w:tblPr>
        <w:tblStyle w:val="LightList-Accent1"/>
        <w:tblpPr w:leftFromText="180" w:rightFromText="180" w:vertAnchor="text" w:horzAnchor="margin" w:tblpXSpec="center" w:tblpY="134"/>
        <w:tblW w:w="9781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781"/>
      </w:tblGrid>
      <w:tr w:rsidR="00401E93" w:rsidRPr="00443DB8" w14:paraId="340C264C" w14:textId="77777777" w:rsidTr="00D17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C6D9F1" w:themeFill="text2" w:themeFillTint="33"/>
            <w:vAlign w:val="center"/>
          </w:tcPr>
          <w:p w14:paraId="1E8D769D" w14:textId="77777777" w:rsidR="00401E93" w:rsidRPr="00443DB8" w:rsidRDefault="00401E93" w:rsidP="00401E93">
            <w:pPr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8"/>
                <w:szCs w:val="28"/>
                <w:lang w:val="en-NZ" w:eastAsia="en-NZ"/>
              </w:rPr>
              <w:t>Document history</w:t>
            </w:r>
          </w:p>
        </w:tc>
      </w:tr>
    </w:tbl>
    <w:p w14:paraId="51261377" w14:textId="77777777" w:rsidR="00401E93" w:rsidRPr="00443DB8" w:rsidRDefault="00401E93" w:rsidP="00547484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NZ" w:eastAsia="en-NZ"/>
        </w:rPr>
      </w:pPr>
    </w:p>
    <w:tbl>
      <w:tblPr>
        <w:tblW w:w="9639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4909"/>
        <w:gridCol w:w="1417"/>
        <w:gridCol w:w="1706"/>
      </w:tblGrid>
      <w:tr w:rsidR="00E62E42" w:rsidRPr="00443DB8" w14:paraId="0A42E702" w14:textId="77777777" w:rsidTr="000D5F09">
        <w:trPr>
          <w:trHeight w:val="259"/>
          <w:jc w:val="center"/>
        </w:trPr>
        <w:tc>
          <w:tcPr>
            <w:tcW w:w="1607" w:type="dxa"/>
            <w:shd w:val="clear" w:color="auto" w:fill="F2F2F2" w:themeFill="background1" w:themeFillShade="F2"/>
          </w:tcPr>
          <w:p w14:paraId="3CC59E9D" w14:textId="77777777" w:rsidR="00E62E42" w:rsidRPr="00443DB8" w:rsidRDefault="00E62E42" w:rsidP="00547484">
            <w:pPr>
              <w:keepNext/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Date of change</w:t>
            </w:r>
          </w:p>
        </w:tc>
        <w:tc>
          <w:tcPr>
            <w:tcW w:w="4909" w:type="dxa"/>
            <w:shd w:val="clear" w:color="auto" w:fill="F2F2F2" w:themeFill="background1" w:themeFillShade="F2"/>
          </w:tcPr>
          <w:p w14:paraId="0462B379" w14:textId="77777777" w:rsidR="00E62E42" w:rsidRPr="00443DB8" w:rsidRDefault="00E62E42" w:rsidP="00547484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Description of change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598BD28A" w14:textId="0BB64709" w:rsidR="00E62E42" w:rsidRPr="00443DB8" w:rsidRDefault="007511B7" w:rsidP="00547484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e.g.,</w:t>
            </w:r>
            <w:r w:rsidR="00E62E4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proofErr w:type="gramStart"/>
            <w:r w:rsidR="00E62E4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New</w:t>
            </w:r>
            <w:proofErr w:type="gramEnd"/>
            <w:r w:rsidR="00E62E4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data/researchers added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18F111" w14:textId="77777777" w:rsidR="00E62E42" w:rsidRPr="00443DB8" w:rsidRDefault="00E62E42" w:rsidP="00E62E42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Editor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2BE4F976" w14:textId="77777777" w:rsidR="00E62E42" w:rsidRPr="00443DB8" w:rsidRDefault="00E62E42" w:rsidP="00EE6CBB">
            <w:pPr>
              <w:keepNext/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0"/>
                <w:szCs w:val="20"/>
                <w:lang w:val="en-NZ" w:eastAsia="en-NZ"/>
              </w:rPr>
              <w:t>Organisation</w:t>
            </w:r>
          </w:p>
        </w:tc>
      </w:tr>
      <w:tr w:rsidR="00E62E42" w:rsidRPr="00443DB8" w14:paraId="44AE90EB" w14:textId="77777777" w:rsidTr="00A375F0">
        <w:trPr>
          <w:trHeight w:val="259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43A4E19D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27700C1E" w14:textId="77777777" w:rsidR="00E62E42" w:rsidRPr="00256DB5" w:rsidRDefault="007009C9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  <w:t>Proposal prepared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DAAB3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5DA59AA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E62E42" w:rsidRPr="00443DB8" w14:paraId="37E83A1B" w14:textId="77777777" w:rsidTr="00A375F0">
        <w:trPr>
          <w:trHeight w:val="405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77FA701E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5DAC2C8D" w14:textId="3FA2D616" w:rsidR="00E62E42" w:rsidRPr="00256DB5" w:rsidRDefault="00D6325F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Arial"/>
                <w:color w:val="4F81BD" w:themeColor="accent1"/>
                <w:sz w:val="20"/>
                <w:szCs w:val="20"/>
                <w:lang w:val="en-NZ" w:eastAsia="en-NZ"/>
              </w:rPr>
              <w:t xml:space="preserve">Researchers added: </w:t>
            </w:r>
            <w:proofErr w:type="spellStart"/>
            <w:r w:rsidRPr="00256DB5">
              <w:rPr>
                <w:rFonts w:ascii="Calibri" w:eastAsia="Times New Roman" w:hAnsi="Calibri" w:cs="Arial"/>
                <w:color w:val="4F81BD" w:themeColor="accent1"/>
                <w:sz w:val="20"/>
                <w:szCs w:val="20"/>
                <w:lang w:val="en-NZ" w:eastAsia="en-NZ"/>
              </w:rPr>
              <w:t>e.g</w:t>
            </w:r>
            <w:proofErr w:type="spellEnd"/>
            <w:r w:rsidRPr="00256DB5">
              <w:rPr>
                <w:rFonts w:ascii="Calibri" w:eastAsia="Times New Roman" w:hAnsi="Calibri" w:cs="Arial"/>
                <w:color w:val="4F81BD" w:themeColor="accent1"/>
                <w:sz w:val="20"/>
                <w:szCs w:val="20"/>
                <w:lang w:val="en-NZ" w:eastAsia="en-NZ"/>
              </w:rPr>
              <w:t xml:space="preserve"> John Smith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60E97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01DA89E1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E62E42" w:rsidRPr="00443DB8" w14:paraId="2859A9D3" w14:textId="77777777" w:rsidTr="00A375F0">
        <w:trPr>
          <w:trHeight w:val="405"/>
          <w:jc w:val="center"/>
        </w:trPr>
        <w:tc>
          <w:tcPr>
            <w:tcW w:w="1607" w:type="dxa"/>
            <w:shd w:val="clear" w:color="auto" w:fill="FFFFFF" w:themeFill="background1"/>
            <w:vAlign w:val="center"/>
          </w:tcPr>
          <w:p w14:paraId="6309EE95" w14:textId="77777777" w:rsidR="00E62E42" w:rsidRPr="00443DB8" w:rsidRDefault="00E62E42" w:rsidP="007009C9">
            <w:pPr>
              <w:keepNext/>
              <w:spacing w:before="60" w:after="6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4909" w:type="dxa"/>
            <w:shd w:val="clear" w:color="auto" w:fill="auto"/>
            <w:vAlign w:val="center"/>
          </w:tcPr>
          <w:p w14:paraId="0F12B3A2" w14:textId="746E47F4" w:rsidR="00E62E42" w:rsidRPr="00256DB5" w:rsidRDefault="00D6325F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</w:pPr>
            <w:r w:rsidRPr="00256DB5">
              <w:rPr>
                <w:rFonts w:ascii="Calibri" w:eastAsia="Times New Roman" w:hAnsi="Calibri" w:cs="Calibri"/>
                <w:color w:val="4F81BD" w:themeColor="accent1"/>
                <w:sz w:val="20"/>
                <w:szCs w:val="20"/>
                <w:lang w:val="en-NZ" w:eastAsia="en-NZ"/>
              </w:rPr>
              <w:t>New data added: BLADE Standard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1F7BC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409D5BE" w14:textId="77777777" w:rsidR="00E62E42" w:rsidRPr="00443DB8" w:rsidRDefault="00E62E42" w:rsidP="007009C9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074B71BD" w14:textId="77777777" w:rsidR="00D17FBE" w:rsidRPr="00443DB8" w:rsidRDefault="00D17FB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NZ" w:eastAsia="en-NZ"/>
        </w:rPr>
      </w:pPr>
    </w:p>
    <w:tbl>
      <w:tblPr>
        <w:tblW w:w="9721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24"/>
      </w:tblGrid>
      <w:tr w:rsidR="00AD0B2D" w:rsidRPr="00443DB8" w14:paraId="52DD55AD" w14:textId="77777777" w:rsidTr="00951772">
        <w:trPr>
          <w:jc w:val="center"/>
        </w:trPr>
        <w:tc>
          <w:tcPr>
            <w:tcW w:w="9721" w:type="dxa"/>
            <w:gridSpan w:val="2"/>
            <w:shd w:val="clear" w:color="auto" w:fill="8DB3E2" w:themeFill="text2" w:themeFillTint="66"/>
          </w:tcPr>
          <w:p w14:paraId="15A76BC0" w14:textId="30A1B0B9" w:rsidR="00AD0B2D" w:rsidRPr="00443DB8" w:rsidRDefault="006A2521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contextualSpacing w:val="0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NZ" w:eastAsia="en-NZ"/>
              </w:rPr>
              <w:br w:type="page"/>
            </w:r>
            <w:r w:rsidR="00A3501A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Pro</w:t>
            </w:r>
            <w:r w:rsidR="00F806D5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ject details</w:t>
            </w:r>
          </w:p>
        </w:tc>
      </w:tr>
      <w:tr w:rsidR="00C63489" w:rsidRPr="00443DB8" w14:paraId="086C1182" w14:textId="77777777" w:rsidTr="00E5080A">
        <w:trPr>
          <w:trHeight w:val="361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02CBF24" w14:textId="77777777" w:rsidR="00C63489" w:rsidRPr="00C94BB0" w:rsidRDefault="00C63489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Project title</w:t>
            </w:r>
          </w:p>
          <w:p w14:paraId="1FAD9422" w14:textId="73FBF2B7" w:rsidR="00447836" w:rsidRPr="00C94BB0" w:rsidRDefault="00A402C4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(50</w:t>
            </w:r>
            <w:r w:rsidR="001E67FE" w:rsidRPr="00C94BB0">
              <w:rPr>
                <w:rFonts w:ascii="Calibri" w:eastAsia="Times New Roman" w:hAnsi="Calibri" w:cs="Arial"/>
                <w:color w:val="009900"/>
                <w:sz w:val="20"/>
                <w:szCs w:val="20"/>
                <w:lang w:val="en-NZ" w:eastAsia="en-NZ"/>
              </w:rPr>
              <w:t>-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character limit)</w:t>
            </w:r>
          </w:p>
        </w:tc>
        <w:tc>
          <w:tcPr>
            <w:tcW w:w="6324" w:type="dxa"/>
            <w:shd w:val="clear" w:color="auto" w:fill="auto"/>
          </w:tcPr>
          <w:p w14:paraId="61189DD6" w14:textId="77777777" w:rsidR="00C63489" w:rsidRPr="00443DB8" w:rsidRDefault="00C63489" w:rsidP="003E73FF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63489" w:rsidRPr="00443DB8" w14:paraId="633D58C7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7EC0A33" w14:textId="77777777" w:rsidR="00C63489" w:rsidRPr="00C94BB0" w:rsidRDefault="00C63489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Lead organisation</w:t>
            </w:r>
            <w:r w:rsidR="00C47F45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34E857E2" w14:textId="5A475F6D" w:rsidR="00C47F45" w:rsidRPr="00C94BB0" w:rsidRDefault="00C47F45" w:rsidP="00945DE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</w:t>
            </w:r>
            <w:r w:rsidR="00A402C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nclude </w:t>
            </w:r>
            <w:r w:rsidR="00442D0A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ection and </w:t>
            </w:r>
            <w:r w:rsidR="00442D0A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b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ranch within organisation)</w:t>
            </w:r>
          </w:p>
        </w:tc>
        <w:tc>
          <w:tcPr>
            <w:tcW w:w="6324" w:type="dxa"/>
            <w:shd w:val="clear" w:color="auto" w:fill="auto"/>
          </w:tcPr>
          <w:p w14:paraId="508040A8" w14:textId="77777777" w:rsidR="00C63489" w:rsidRPr="00443DB8" w:rsidRDefault="00C63489" w:rsidP="00AD0B2D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63489" w:rsidRPr="00443DB8" w14:paraId="3067F4F3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0E5483B0" w14:textId="5B4CB487" w:rsidR="00C47F45" w:rsidRPr="00C94BB0" w:rsidRDefault="00E5080A" w:rsidP="00DE323B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Partner organisations </w:t>
            </w:r>
          </w:p>
          <w:p w14:paraId="7D0E7356" w14:textId="79C7862A" w:rsidR="00C63489" w:rsidRPr="00C94BB0" w:rsidRDefault="00E5080A" w:rsidP="008B600E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="00C63489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f applicable</w:t>
            </w:r>
            <w:r w:rsidR="00912071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, </w:t>
            </w:r>
            <w:r w:rsidR="00DE323B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list 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organisation</w:t>
            </w:r>
            <w:r w:rsidR="00DE323B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that 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may reasonabl</w:t>
            </w:r>
            <w:r w:rsidR="003235F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y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843534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require access</w:t>
            </w:r>
            <w:r w:rsidR="008B600E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data</w:t>
            </w:r>
            <w:r w:rsidR="00034E1F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whether</w:t>
            </w:r>
            <w:r w:rsidR="008B600E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for analysis or discussion</w:t>
            </w:r>
            <w:r w:rsidR="007770B3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 now or in the future.</w:t>
            </w:r>
          </w:p>
          <w:p w14:paraId="2D61B0D5" w14:textId="617F8EB8" w:rsidR="00C47F45" w:rsidRPr="00C94BB0" w:rsidRDefault="00C47F45" w:rsidP="008B600E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</w:t>
            </w:r>
            <w:r w:rsidR="00115BB0"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nclude </w:t>
            </w:r>
            <w:r w:rsidR="00442D0A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s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ection and </w:t>
            </w:r>
            <w:r w:rsidR="00442D0A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ranch within organisation</w:t>
            </w:r>
            <w:r w:rsidR="005015E5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(s)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)</w:t>
            </w:r>
          </w:p>
        </w:tc>
        <w:tc>
          <w:tcPr>
            <w:tcW w:w="6324" w:type="dxa"/>
            <w:shd w:val="clear" w:color="auto" w:fill="auto"/>
          </w:tcPr>
          <w:p w14:paraId="17C9B66B" w14:textId="77777777" w:rsidR="00C63489" w:rsidRPr="00443DB8" w:rsidRDefault="00C63489" w:rsidP="00AD0B2D">
            <w:pPr>
              <w:keepNext/>
              <w:tabs>
                <w:tab w:val="left" w:pos="1692"/>
              </w:tabs>
              <w:spacing w:before="120" w:after="12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CD494A" w:rsidRPr="00443DB8" w14:paraId="7E5679E2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1445C1AA" w14:textId="77777777" w:rsidR="00CD494A" w:rsidRPr="00E67B9A" w:rsidRDefault="00CD494A" w:rsidP="00CD494A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E67B9A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Additional stakeholders </w:t>
            </w:r>
          </w:p>
          <w:p w14:paraId="177C7102" w14:textId="53234C08" w:rsidR="00CD494A" w:rsidRPr="00C94BB0" w:rsidRDefault="00CD494A" w:rsidP="00CD494A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E67B9A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 xml:space="preserve">If applicable, list stakeholders that </w:t>
            </w:r>
            <w:r w:rsidRPr="00E67B9A">
              <w:rPr>
                <w:rFonts w:ascii="Calibri" w:eastAsia="Times New Roman" w:hAnsi="Calibri" w:cs="Arial"/>
                <w:i/>
                <w:color w:val="000000" w:themeColor="text1"/>
                <w:sz w:val="18"/>
                <w:szCs w:val="20"/>
                <w:lang w:val="en-NZ" w:eastAsia="en-NZ"/>
              </w:rPr>
              <w:t>do not require</w:t>
            </w:r>
            <w:r w:rsidRPr="00E67B9A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 xml:space="preserve"> access to unvetted microdata</w:t>
            </w:r>
          </w:p>
        </w:tc>
        <w:tc>
          <w:tcPr>
            <w:tcW w:w="6324" w:type="dxa"/>
            <w:shd w:val="clear" w:color="auto" w:fill="auto"/>
          </w:tcPr>
          <w:p w14:paraId="1C081D3D" w14:textId="77777777" w:rsidR="00CD494A" w:rsidRPr="001E50A9" w:rsidRDefault="00CD494A" w:rsidP="00C63489">
            <w:pPr>
              <w:keepNext/>
              <w:tabs>
                <w:tab w:val="left" w:pos="169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687884" w:rsidRPr="00443DB8" w14:paraId="2FEF2D2F" w14:textId="77777777" w:rsidTr="00E5080A">
        <w:trPr>
          <w:trHeight w:val="358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2D24A71C" w14:textId="547E26D6" w:rsidR="00687884" w:rsidRPr="00C94BB0" w:rsidRDefault="000B5C24" w:rsidP="0068788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G</w:t>
            </w:r>
            <w:r w:rsidR="00115BB0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overnment</w:t>
            </w:r>
            <w:r w:rsidR="00687884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organisation</w:t>
            </w:r>
            <w:r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sponsor</w:t>
            </w:r>
            <w:r w:rsidR="00687884" w:rsidRP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722B98E3" w14:textId="1C66DCE9" w:rsidR="00687884" w:rsidRPr="00C94BB0" w:rsidRDefault="00115BB0" w:rsidP="00687884">
            <w:pPr>
              <w:keepNext/>
              <w:tabs>
                <w:tab w:val="left" w:pos="1692"/>
              </w:tabs>
              <w:spacing w:before="80" w:after="8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Required for users seeking to access BLADE or </w:t>
            </w:r>
            <w:r w:rsidR="002A3F97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PLIDA</w:t>
            </w:r>
            <w:r w:rsidRPr="00C94BB0" w:rsidDel="00033345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Pr="00C94BB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custom data who are not government employees/contractors, academics, or employed by a public policy research institute</w:t>
            </w:r>
          </w:p>
        </w:tc>
        <w:tc>
          <w:tcPr>
            <w:tcW w:w="6324" w:type="dxa"/>
            <w:shd w:val="clear" w:color="auto" w:fill="auto"/>
          </w:tcPr>
          <w:p w14:paraId="0D9533C1" w14:textId="77777777" w:rsidR="00687884" w:rsidRPr="001E50A9" w:rsidRDefault="00687884" w:rsidP="00C63489">
            <w:pPr>
              <w:keepNext/>
              <w:tabs>
                <w:tab w:val="left" w:pos="169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05A53527" w14:textId="77777777" w:rsidR="00D66DF6" w:rsidRPr="00443DB8" w:rsidRDefault="00D66DF6" w:rsidP="00AD0B2D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68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70"/>
      </w:tblGrid>
      <w:tr w:rsidR="00C07EFE" w:rsidRPr="00443DB8" w14:paraId="20AF8665" w14:textId="77777777" w:rsidTr="00004775">
        <w:trPr>
          <w:jc w:val="center"/>
        </w:trPr>
        <w:tc>
          <w:tcPr>
            <w:tcW w:w="9685" w:type="dxa"/>
            <w:gridSpan w:val="2"/>
            <w:shd w:val="clear" w:color="auto" w:fill="8DB3E2" w:themeFill="text2" w:themeFillTint="66"/>
          </w:tcPr>
          <w:p w14:paraId="2DF4BAD0" w14:textId="77777777" w:rsidR="00C07EFE" w:rsidRPr="00443DB8" w:rsidRDefault="00C07EFE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46" w:hanging="646"/>
              <w:contextualSpacing w:val="0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hAnsi="Calibri" w:cs="Arial"/>
                <w:b/>
                <w:sz w:val="28"/>
              </w:rPr>
              <w:lastRenderedPageBreak/>
              <w:t>Project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 timeframes </w:t>
            </w:r>
          </w:p>
        </w:tc>
      </w:tr>
      <w:tr w:rsidR="00C07EFE" w:rsidRPr="00443DB8" w14:paraId="591D8A95" w14:textId="77777777" w:rsidTr="00004775">
        <w:trPr>
          <w:trHeight w:val="259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08C39973" w14:textId="32307273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Preferred start date for access to the microdata</w:t>
            </w:r>
          </w:p>
        </w:tc>
        <w:tc>
          <w:tcPr>
            <w:tcW w:w="4870" w:type="dxa"/>
            <w:shd w:val="clear" w:color="auto" w:fill="auto"/>
          </w:tcPr>
          <w:p w14:paraId="52E29290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  <w:tr w:rsidR="00C07EFE" w:rsidRPr="00443DB8" w14:paraId="21191E3F" w14:textId="77777777" w:rsidTr="00004775">
        <w:trPr>
          <w:trHeight w:val="259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5D5A6206" w14:textId="63751CA3" w:rsidR="000B1EF7" w:rsidRPr="000B1EF7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Estimated end date for access to the microdata</w:t>
            </w:r>
            <w:r w:rsidR="000B1EF7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 xml:space="preserve"> </w:t>
            </w:r>
          </w:p>
        </w:tc>
        <w:tc>
          <w:tcPr>
            <w:tcW w:w="4870" w:type="dxa"/>
            <w:shd w:val="clear" w:color="auto" w:fill="auto"/>
          </w:tcPr>
          <w:p w14:paraId="019BBE9A" w14:textId="4C97B29A" w:rsidR="000B1EF7" w:rsidRDefault="00BB59A5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99244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EF7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0B1EF7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3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>1 Dec</w:t>
            </w:r>
            <w:r w:rsidR="000B1EF7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2024</w:t>
            </w:r>
          </w:p>
          <w:p w14:paraId="7BA24959" w14:textId="794085C2" w:rsidR="00D6325F" w:rsidRDefault="00BB59A5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274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25F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D6325F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3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>1</w:t>
            </w:r>
            <w:r w:rsidR="00D6325F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>Dec</w:t>
            </w:r>
            <w:r w:rsidR="00D6325F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2025</w:t>
            </w:r>
          </w:p>
          <w:p w14:paraId="6F6F6F98" w14:textId="77FB7B19" w:rsidR="00FC4B7A" w:rsidRPr="00443DB8" w:rsidRDefault="00BB59A5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0458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B7A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FC4B7A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 xml:space="preserve">  Other</w:t>
            </w:r>
            <w:r w:rsidR="00891EA2"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  <w:t>: __</w:t>
            </w:r>
          </w:p>
        </w:tc>
      </w:tr>
      <w:tr w:rsidR="00C07EFE" w:rsidRPr="00443DB8" w14:paraId="7413EDD4" w14:textId="77777777" w:rsidTr="00004775">
        <w:trPr>
          <w:trHeight w:val="405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5BAA0C76" w14:textId="60645013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 xml:space="preserve">Planned delivery </w:t>
            </w:r>
            <w:r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>date</w:t>
            </w:r>
            <w:r w:rsidR="005015E5"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>(s)</w:t>
            </w:r>
            <w:r w:rsidRPr="00FD3019">
              <w:rPr>
                <w:rFonts w:ascii="Calibri" w:eastAsia="Times New Roman" w:hAnsi="Calibri" w:cs="Arial"/>
                <w:sz w:val="20"/>
                <w:lang w:val="en-NZ" w:eastAsia="en-NZ"/>
              </w:rPr>
              <w:t xml:space="preserve"> for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anticipated outputs from your proposed project</w:t>
            </w:r>
          </w:p>
        </w:tc>
        <w:tc>
          <w:tcPr>
            <w:tcW w:w="4870" w:type="dxa"/>
            <w:shd w:val="clear" w:color="auto" w:fill="auto"/>
          </w:tcPr>
          <w:p w14:paraId="25ACDFD6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  <w:tr w:rsidR="00C07EFE" w:rsidRPr="00443DB8" w14:paraId="2CC92A7C" w14:textId="77777777" w:rsidTr="00004775">
        <w:trPr>
          <w:trHeight w:val="405"/>
          <w:jc w:val="center"/>
        </w:trPr>
        <w:tc>
          <w:tcPr>
            <w:tcW w:w="4815" w:type="dxa"/>
            <w:shd w:val="clear" w:color="auto" w:fill="F2F2F2"/>
            <w:vAlign w:val="center"/>
          </w:tcPr>
          <w:p w14:paraId="3B97DD18" w14:textId="63CEC446" w:rsidR="00C07EFE" w:rsidRPr="00443DB8" w:rsidRDefault="00C07EFE" w:rsidP="00004775">
            <w:pPr>
              <w:keepNext/>
              <w:spacing w:before="60" w:after="6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lang w:val="en-NZ" w:eastAsia="en-NZ"/>
              </w:rPr>
              <w:t>Outline any dependencies or important dates that may affect your project proposal</w:t>
            </w:r>
          </w:p>
        </w:tc>
        <w:tc>
          <w:tcPr>
            <w:tcW w:w="4870" w:type="dxa"/>
            <w:shd w:val="clear" w:color="auto" w:fill="auto"/>
          </w:tcPr>
          <w:p w14:paraId="4C09BDF4" w14:textId="77777777" w:rsidR="00C07EFE" w:rsidRPr="00443DB8" w:rsidRDefault="00C07EFE" w:rsidP="00004775">
            <w:pPr>
              <w:keepNext/>
              <w:spacing w:before="120" w:after="0" w:line="240" w:lineRule="auto"/>
              <w:contextualSpacing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</w:tbl>
    <w:p w14:paraId="3C6F9FA7" w14:textId="1FB43072" w:rsidR="00C07EFE" w:rsidRDefault="00C07EFE" w:rsidP="00AD0B2D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1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AD0B2D" w:rsidRPr="00443DB8" w14:paraId="231A60B7" w14:textId="77777777" w:rsidTr="000F18F0">
        <w:trPr>
          <w:jc w:val="center"/>
        </w:trPr>
        <w:tc>
          <w:tcPr>
            <w:tcW w:w="9721" w:type="dxa"/>
            <w:shd w:val="clear" w:color="auto" w:fill="8DB3E2" w:themeFill="text2" w:themeFillTint="66"/>
          </w:tcPr>
          <w:p w14:paraId="214CA3E2" w14:textId="77777777" w:rsidR="00AD0B2D" w:rsidRPr="00443DB8" w:rsidRDefault="009A7497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6" w:hanging="644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High level p</w:t>
            </w:r>
            <w:r w:rsidR="00AD0B2D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roject summary</w:t>
            </w:r>
          </w:p>
          <w:p w14:paraId="07BE1AE4" w14:textId="0276BCA1" w:rsidR="00D66DF6" w:rsidRPr="00443DB8" w:rsidRDefault="00D66DF6" w:rsidP="00E664AD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</w:p>
        </w:tc>
      </w:tr>
      <w:tr w:rsidR="00895A06" w:rsidRPr="00443DB8" w14:paraId="56366DBB" w14:textId="77777777" w:rsidTr="000F18F0">
        <w:trPr>
          <w:trHeight w:val="752"/>
          <w:jc w:val="center"/>
        </w:trPr>
        <w:tc>
          <w:tcPr>
            <w:tcW w:w="9721" w:type="dxa"/>
            <w:shd w:val="clear" w:color="auto" w:fill="C6D9F1" w:themeFill="text2" w:themeFillTint="33"/>
          </w:tcPr>
          <w:p w14:paraId="09A6C289" w14:textId="77777777" w:rsidR="00895A06" w:rsidRPr="00C27BA1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NZ" w:eastAsia="en-NZ"/>
              </w:rPr>
            </w:pPr>
            <w:r w:rsidRPr="00C27BA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NZ" w:eastAsia="en-NZ"/>
              </w:rPr>
              <w:t xml:space="preserve">3.1 Project </w:t>
            </w:r>
            <w:proofErr w:type="gramStart"/>
            <w:r w:rsidRPr="00C27BA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NZ" w:eastAsia="en-NZ"/>
              </w:rPr>
              <w:t>aims</w:t>
            </w:r>
            <w:proofErr w:type="gramEnd"/>
          </w:p>
          <w:p w14:paraId="28B0CCAB" w14:textId="2C6AF44A" w:rsidR="00895A06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  <w:r w:rsidRPr="00895A0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Write a short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paragraph summarising</w:t>
            </w:r>
            <w:r w:rsidR="00483AAF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the purpose and aims of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your proposed project</w:t>
            </w:r>
            <w:r w:rsidR="00483AAF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(approx</w:t>
            </w:r>
            <w:r w:rsidR="001E67FE"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imately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5</w:t>
            </w:r>
            <w:r w:rsidRPr="00895A0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>0 words)</w:t>
            </w:r>
          </w:p>
          <w:p w14:paraId="6601F6D3" w14:textId="5C04F6B9" w:rsidR="000E3482" w:rsidRPr="00580F17" w:rsidRDefault="00483AAF" w:rsidP="000E3482">
            <w:pPr>
              <w:keepNext/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580F17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Note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: </w:t>
            </w:r>
            <w:r w:rsidR="00C94BB0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summary may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be </w:t>
            </w:r>
            <w:r w:rsidR="003F0F6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published</w:t>
            </w:r>
            <w:r w:rsidR="00B11861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on the ABS website.</w:t>
            </w:r>
          </w:p>
          <w:p w14:paraId="58231DAD" w14:textId="4F32420F" w:rsidR="00483AAF" w:rsidRPr="00443DB8" w:rsidRDefault="00483AAF" w:rsidP="00483AAF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AD0B2D" w:rsidRPr="00443DB8" w14:paraId="1935C62D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auto"/>
          </w:tcPr>
          <w:p w14:paraId="45FD15AF" w14:textId="77777777" w:rsidR="00AD0B2D" w:rsidRPr="00443DB8" w:rsidRDefault="00AD0B2D" w:rsidP="00AD0B2D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895A06" w:rsidRPr="00443DB8" w14:paraId="40994710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C6D9F1" w:themeFill="text2" w:themeFillTint="33"/>
          </w:tcPr>
          <w:p w14:paraId="72EBB481" w14:textId="77777777" w:rsidR="00895A06" w:rsidRPr="00750C61" w:rsidRDefault="00895A06" w:rsidP="00895A06">
            <w:pPr>
              <w:keepNext/>
              <w:spacing w:after="0" w:line="240" w:lineRule="auto"/>
              <w:ind w:left="22"/>
              <w:rPr>
                <w:rFonts w:ascii="Calibri" w:eastAsia="Times New Roman" w:hAnsi="Calibri" w:cs="Arial"/>
                <w:color w:val="000000"/>
                <w:sz w:val="24"/>
                <w:szCs w:val="24"/>
                <w:lang w:val="en-NZ" w:eastAsia="en-NZ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n-NZ" w:eastAsia="en-NZ"/>
              </w:rPr>
              <w:t>3.2 Project outcomes</w:t>
            </w:r>
          </w:p>
          <w:p w14:paraId="5778BDDC" w14:textId="5220E05C" w:rsidR="00895A06" w:rsidRPr="00580F17" w:rsidRDefault="00895A06" w:rsidP="00895A06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Outline the anticipated outcomes and proposed 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public benefit of the project (approx</w:t>
            </w:r>
            <w:r w:rsidR="001E67FE"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>imately</w:t>
            </w:r>
            <w:r w:rsidRPr="00580F17"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  <w:t xml:space="preserve"> 50 words)</w:t>
            </w:r>
          </w:p>
          <w:p w14:paraId="5A2AFA4D" w14:textId="3FD76A69" w:rsidR="00304FC6" w:rsidRDefault="00C94BB0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580F17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Note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: 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This summary may </w:t>
            </w:r>
            <w:r w:rsidR="00304FC6"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be 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published </w:t>
            </w:r>
            <w:r w:rsidR="00304FC6"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on the ABS website.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2A3F9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PLIDA</w:t>
            </w:r>
            <w:r w:rsidR="00304FC6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and BLADE project summaries are currently </w:t>
            </w:r>
            <w:r w:rsidR="00304FC6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made available on the </w:t>
            </w:r>
            <w:r w:rsidR="002A3F97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PLIDA</w:t>
            </w:r>
            <w:r w:rsidR="00CD7FB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and BLADE </w:t>
            </w:r>
            <w:r w:rsidR="00304FC6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project register</w:t>
            </w:r>
            <w:r w:rsidR="00CD7FB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s.</w:t>
            </w:r>
            <w:r w:rsidR="00304FC6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</w:p>
          <w:p w14:paraId="3DD13F7A" w14:textId="71EBD228" w:rsidR="00304FC6" w:rsidRPr="00CD3301" w:rsidRDefault="00BB59A5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  <w:lang w:val="en-NZ" w:eastAsia="en-NZ"/>
              </w:rPr>
            </w:pPr>
            <w:hyperlink r:id="rId20" w:history="1">
              <w:r w:rsidR="002A3F97">
                <w:rPr>
                  <w:rFonts w:ascii="Calibri" w:eastAsia="Times New Roman" w:hAnsi="Calibri" w:cs="Arial"/>
                  <w:color w:val="0070C0"/>
                  <w:sz w:val="20"/>
                  <w:szCs w:val="20"/>
                  <w:u w:val="single"/>
                  <w:lang w:val="en-NZ" w:eastAsia="en-NZ"/>
                </w:rPr>
                <w:t>PLIDA</w:t>
              </w:r>
              <w:r w:rsidR="00304FC6" w:rsidRPr="00CD3301">
                <w:rPr>
                  <w:rFonts w:ascii="Calibri" w:eastAsia="Times New Roman" w:hAnsi="Calibri" w:cs="Arial"/>
                  <w:color w:val="0070C0"/>
                  <w:sz w:val="20"/>
                  <w:szCs w:val="20"/>
                  <w:u w:val="single"/>
                  <w:lang w:val="en-NZ" w:eastAsia="en-NZ"/>
                </w:rPr>
                <w:t xml:space="preserve"> project register</w:t>
              </w:r>
            </w:hyperlink>
          </w:p>
          <w:p w14:paraId="1F7D0D8E" w14:textId="77777777" w:rsidR="00304FC6" w:rsidRPr="00CD3301" w:rsidRDefault="00BB59A5" w:rsidP="00304FC6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70C0"/>
                <w:sz w:val="20"/>
                <w:szCs w:val="20"/>
                <w:lang w:val="en-NZ" w:eastAsia="en-NZ"/>
              </w:rPr>
            </w:pPr>
            <w:hyperlink r:id="rId21" w:history="1">
              <w:r w:rsidR="00304FC6" w:rsidRPr="00CD3301">
                <w:rPr>
                  <w:rFonts w:ascii="Calibri" w:eastAsia="Times New Roman" w:hAnsi="Calibri" w:cs="Arial"/>
                  <w:color w:val="0070C0"/>
                  <w:sz w:val="20"/>
                  <w:szCs w:val="20"/>
                  <w:u w:val="single"/>
                  <w:lang w:val="en-NZ" w:eastAsia="en-NZ"/>
                </w:rPr>
                <w:t>BLADE project register</w:t>
              </w:r>
            </w:hyperlink>
          </w:p>
          <w:p w14:paraId="7C8CCCC9" w14:textId="03BCD74C" w:rsidR="00304FC6" w:rsidRPr="00443DB8" w:rsidRDefault="00304FC6" w:rsidP="00304FC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895A06" w:rsidRPr="00443DB8" w14:paraId="5AC10571" w14:textId="77777777" w:rsidTr="000F18F0">
        <w:trPr>
          <w:trHeight w:val="1220"/>
          <w:jc w:val="center"/>
        </w:trPr>
        <w:tc>
          <w:tcPr>
            <w:tcW w:w="9721" w:type="dxa"/>
            <w:shd w:val="clear" w:color="auto" w:fill="auto"/>
          </w:tcPr>
          <w:p w14:paraId="19BBF55F" w14:textId="77777777" w:rsidR="00895A06" w:rsidRPr="00443DB8" w:rsidRDefault="00895A06" w:rsidP="00AD0B2D">
            <w:pPr>
              <w:keepNext/>
              <w:spacing w:before="120" w:after="120" w:line="240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46C1705D" w14:textId="20BB5EBB" w:rsidR="00951772" w:rsidRDefault="00951772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Style w:val="TableGrid"/>
        <w:tblW w:w="9620" w:type="dxa"/>
        <w:tblInd w:w="-289" w:type="dxa"/>
        <w:tblLook w:val="04A0" w:firstRow="1" w:lastRow="0" w:firstColumn="1" w:lastColumn="0" w:noHBand="0" w:noVBand="1"/>
      </w:tblPr>
      <w:tblGrid>
        <w:gridCol w:w="9620"/>
      </w:tblGrid>
      <w:tr w:rsidR="00114710" w14:paraId="7443F8DD" w14:textId="77777777" w:rsidTr="00114710">
        <w:trPr>
          <w:trHeight w:val="433"/>
        </w:trPr>
        <w:tc>
          <w:tcPr>
            <w:tcW w:w="9620" w:type="dxa"/>
            <w:shd w:val="clear" w:color="auto" w:fill="8DB3E2" w:themeFill="text2" w:themeFillTint="66"/>
          </w:tcPr>
          <w:p w14:paraId="2A75622C" w14:textId="09F2B380" w:rsidR="00114710" w:rsidRPr="00114710" w:rsidRDefault="00114710" w:rsidP="00114710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rPr>
                <w:rFonts w:cs="Helv"/>
                <w:color w:val="000000" w:themeColor="text1"/>
              </w:rPr>
            </w:pPr>
            <w:r w:rsidRPr="00114710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Research objective and data required</w:t>
            </w:r>
          </w:p>
        </w:tc>
      </w:tr>
      <w:tr w:rsidR="00114710" w14:paraId="51D2F647" w14:textId="77777777" w:rsidTr="00114710">
        <w:trPr>
          <w:trHeight w:val="1394"/>
        </w:trPr>
        <w:tc>
          <w:tcPr>
            <w:tcW w:w="9620" w:type="dxa"/>
            <w:shd w:val="clear" w:color="auto" w:fill="C6D9F1" w:themeFill="text2" w:themeFillTint="33"/>
          </w:tcPr>
          <w:p w14:paraId="1838BD74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>4.1 Project</w:t>
            </w:r>
            <w:r w:rsidRPr="00443DB8">
              <w:rPr>
                <w:rFonts w:cs="Arial"/>
                <w:b/>
                <w:sz w:val="24"/>
              </w:rPr>
              <w:t xml:space="preserve"> objectives</w:t>
            </w:r>
          </w:p>
          <w:p w14:paraId="53C8CF66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Elaborate on your project summary, including:</w:t>
            </w:r>
          </w:p>
          <w:p w14:paraId="59C9681A" w14:textId="77777777" w:rsidR="00114710" w:rsidRPr="00443DB8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The specific research question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(s)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be </w:t>
            </w:r>
            <w:proofErr w:type="gramStart"/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investigated</w:t>
            </w:r>
            <w:proofErr w:type="gramEnd"/>
          </w:p>
          <w:p w14:paraId="1C805FC1" w14:textId="77777777" w:rsidR="00114710" w:rsidRPr="00114710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How the project purpose is 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research-based and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/or statistical in nature</w:t>
            </w:r>
          </w:p>
          <w:p w14:paraId="6EAF300B" w14:textId="63144AA4" w:rsidR="00114710" w:rsidRPr="00114710" w:rsidRDefault="00114710" w:rsidP="00114710">
            <w:pPr>
              <w:keepNext/>
              <w:numPr>
                <w:ilvl w:val="0"/>
                <w:numId w:val="1"/>
              </w:numPr>
              <w:ind w:left="709"/>
              <w:rPr>
                <w:rFonts w:ascii="Calibri" w:eastAsia="Times New Roman" w:hAnsi="Calibri" w:cs="Arial"/>
                <w:color w:val="000000" w:themeColor="text1"/>
                <w:szCs w:val="24"/>
                <w:lang w:val="en-NZ" w:eastAsia="en-NZ"/>
              </w:rPr>
            </w:pPr>
            <w:r w:rsidRPr="00114710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How the research will provide public benefit</w:t>
            </w:r>
          </w:p>
        </w:tc>
      </w:tr>
      <w:tr w:rsidR="00114710" w14:paraId="79D84C5D" w14:textId="77777777" w:rsidTr="00114710">
        <w:trPr>
          <w:trHeight w:val="1534"/>
        </w:trPr>
        <w:tc>
          <w:tcPr>
            <w:tcW w:w="9620" w:type="dxa"/>
            <w:shd w:val="clear" w:color="auto" w:fill="auto"/>
          </w:tcPr>
          <w:p w14:paraId="0B65F259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610F0052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178C2847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253EEB5E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  <w:tr w:rsidR="00114710" w14:paraId="7F1DE06B" w14:textId="77777777" w:rsidTr="00114710">
        <w:trPr>
          <w:trHeight w:val="1053"/>
        </w:trPr>
        <w:tc>
          <w:tcPr>
            <w:tcW w:w="9620" w:type="dxa"/>
            <w:shd w:val="clear" w:color="auto" w:fill="C6D9F1" w:themeFill="text2" w:themeFillTint="33"/>
          </w:tcPr>
          <w:p w14:paraId="7DEE2263" w14:textId="77777777" w:rsidR="00114710" w:rsidRDefault="00114710" w:rsidP="00114710">
            <w:pPr>
              <w:keepNext/>
              <w:ind w:left="35"/>
              <w:rPr>
                <w:rFonts w:cs="Arial"/>
                <w:bCs/>
                <w:sz w:val="20"/>
                <w:szCs w:val="20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>4.2 Requirement</w:t>
            </w:r>
            <w:r w:rsidRPr="00443DB8">
              <w:rPr>
                <w:rFonts w:cs="Arial"/>
                <w:b/>
                <w:sz w:val="24"/>
              </w:rPr>
              <w:t xml:space="preserve"> for </w:t>
            </w:r>
            <w:r>
              <w:rPr>
                <w:rFonts w:cs="Arial"/>
                <w:b/>
                <w:sz w:val="24"/>
              </w:rPr>
              <w:t xml:space="preserve">microdata in the DataLab </w:t>
            </w:r>
          </w:p>
          <w:p w14:paraId="79F6761B" w14:textId="33AA34E4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Show that </w:t>
            </w:r>
            <w:r w:rsidRPr="00580F17">
              <w:rPr>
                <w:rFonts w:cs="Arial"/>
                <w:sz w:val="20"/>
                <w:szCs w:val="20"/>
              </w:rPr>
              <w:t>consideration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has been given to using</w:t>
            </w:r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aggregate data,</w:t>
            </w:r>
            <w:r w:rsidRPr="00580F17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MicrodataDownload</w:t>
            </w:r>
            <w:proofErr w:type="spellEnd"/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, </w:t>
            </w:r>
            <w:proofErr w:type="spellStart"/>
            <w:r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TableBuilder</w:t>
            </w:r>
            <w:proofErr w:type="spellEnd"/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and/or publicly available data for this research and justify the need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access this specific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data</w:t>
            </w:r>
            <w:r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in the DataLab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114710" w14:paraId="3E206E2C" w14:textId="77777777" w:rsidTr="00114710">
        <w:trPr>
          <w:trHeight w:val="1425"/>
        </w:trPr>
        <w:tc>
          <w:tcPr>
            <w:tcW w:w="9620" w:type="dxa"/>
            <w:shd w:val="clear" w:color="auto" w:fill="auto"/>
          </w:tcPr>
          <w:p w14:paraId="23BBCB4C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7672EC7C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31E754FF" w14:textId="77777777" w:rsidR="00114710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  <w:lang w:val="en-US"/>
              </w:rPr>
            </w:pPr>
          </w:p>
          <w:p w14:paraId="12B48F89" w14:textId="77777777" w:rsidR="00114710" w:rsidRDefault="00114710" w:rsidP="00114710">
            <w:pPr>
              <w:keepNext/>
              <w:rPr>
                <w:rFonts w:cstheme="minorHAnsi"/>
                <w:sz w:val="20"/>
                <w:szCs w:val="20"/>
                <w:lang w:val="en-US"/>
              </w:rPr>
            </w:pPr>
          </w:p>
          <w:p w14:paraId="38375764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  <w:tr w:rsidR="00114710" w14:paraId="1BEE9B03" w14:textId="77777777" w:rsidTr="00114710">
        <w:trPr>
          <w:trHeight w:val="2230"/>
        </w:trPr>
        <w:tc>
          <w:tcPr>
            <w:tcW w:w="9620" w:type="dxa"/>
            <w:shd w:val="clear" w:color="auto" w:fill="C6D9F1" w:themeFill="text2" w:themeFillTint="33"/>
          </w:tcPr>
          <w:p w14:paraId="33F32687" w14:textId="67937750" w:rsidR="00114710" w:rsidRPr="00580F17" w:rsidRDefault="00114710" w:rsidP="00114710">
            <w:pPr>
              <w:keepNext/>
              <w:ind w:left="35"/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 xml:space="preserve">4.3 </w:t>
            </w:r>
            <w:r w:rsidRPr="00443DB8">
              <w:rPr>
                <w:rFonts w:cstheme="minorHAnsi"/>
                <w:b/>
                <w:sz w:val="24"/>
                <w:szCs w:val="28"/>
                <w:lang w:val="en-US"/>
              </w:rPr>
              <w:tab/>
            </w:r>
            <w:r w:rsidRPr="00443DB8">
              <w:rPr>
                <w:rFonts w:cs="Arial"/>
                <w:b/>
                <w:sz w:val="24"/>
              </w:rPr>
              <w:t xml:space="preserve">Research </w:t>
            </w:r>
            <w:r>
              <w:rPr>
                <w:rFonts w:cs="Arial"/>
                <w:b/>
                <w:sz w:val="24"/>
              </w:rPr>
              <w:t>m</w:t>
            </w:r>
            <w:r w:rsidRPr="00443DB8">
              <w:rPr>
                <w:rFonts w:cs="Arial"/>
                <w:b/>
                <w:sz w:val="24"/>
              </w:rPr>
              <w:t>ethodology</w:t>
            </w:r>
            <w:r w:rsidRPr="00443DB8">
              <w:rPr>
                <w:rFonts w:cs="Arial"/>
                <w:b/>
                <w:sz w:val="28"/>
              </w:rPr>
              <w:t xml:space="preserve"> </w:t>
            </w:r>
            <w:r w:rsidRPr="00443DB8">
              <w:rPr>
                <w:rFonts w:cs="Arial"/>
              </w:rPr>
              <w:br/>
            </w:r>
            <w:r w:rsidRPr="00580F17">
              <w:rPr>
                <w:rFonts w:cs="Arial"/>
                <w:sz w:val="20"/>
                <w:szCs w:val="20"/>
              </w:rPr>
              <w:t>Full data specifications</w:t>
            </w:r>
            <w:r w:rsidR="00E31A52">
              <w:rPr>
                <w:rFonts w:cs="Arial"/>
                <w:sz w:val="20"/>
                <w:szCs w:val="20"/>
              </w:rPr>
              <w:t xml:space="preserve"> </w:t>
            </w:r>
            <w:r w:rsidR="009527FB">
              <w:rPr>
                <w:rFonts w:cs="Arial"/>
                <w:sz w:val="20"/>
                <w:szCs w:val="20"/>
              </w:rPr>
              <w:t xml:space="preserve">should </w:t>
            </w:r>
            <w:r w:rsidR="00E31A52">
              <w:rPr>
                <w:rFonts w:cs="Arial"/>
                <w:sz w:val="20"/>
                <w:szCs w:val="20"/>
              </w:rPr>
              <w:t>be</w:t>
            </w:r>
            <w:r w:rsidRPr="00580F17">
              <w:rPr>
                <w:rFonts w:cs="Arial"/>
                <w:sz w:val="20"/>
                <w:szCs w:val="20"/>
              </w:rPr>
              <w:t xml:space="preserve"> requested </w:t>
            </w:r>
            <w:r w:rsidR="006A3644">
              <w:rPr>
                <w:rFonts w:cs="Arial"/>
                <w:sz w:val="20"/>
                <w:szCs w:val="20"/>
              </w:rPr>
              <w:t>in</w:t>
            </w:r>
            <w:r w:rsidR="00222322">
              <w:rPr>
                <w:rFonts w:cs="Arial"/>
                <w:sz w:val="20"/>
                <w:szCs w:val="20"/>
              </w:rPr>
              <w:t xml:space="preserve"> the </w:t>
            </w:r>
            <w:hyperlink r:id="rId22" w:anchor="applying-for-datalab" w:history="1">
              <w:r w:rsidR="00222322" w:rsidRPr="00222322">
                <w:rPr>
                  <w:rStyle w:val="Hyperlink"/>
                  <w:rFonts w:cs="Arial"/>
                  <w:sz w:val="20"/>
                  <w:szCs w:val="20"/>
                </w:rPr>
                <w:t>ABS DataLab Data Request Form</w:t>
              </w:r>
            </w:hyperlink>
            <w:r w:rsidRPr="00580F17">
              <w:rPr>
                <w:rFonts w:cs="Arial"/>
                <w:sz w:val="20"/>
                <w:szCs w:val="20"/>
              </w:rPr>
              <w:t xml:space="preserve">. To help us evaluate the feasibility of this project, describe the research methodology and </w:t>
            </w:r>
            <w:r w:rsidRPr="00580F17">
              <w:rPr>
                <w:rFonts w:cstheme="minorHAnsi"/>
                <w:sz w:val="20"/>
                <w:szCs w:val="20"/>
              </w:rPr>
              <w:t xml:space="preserve">design, including:  </w:t>
            </w:r>
          </w:p>
          <w:p w14:paraId="1219E5E2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43DB8">
              <w:rPr>
                <w:rFonts w:cstheme="minorHAnsi"/>
                <w:sz w:val="20"/>
                <w:szCs w:val="20"/>
              </w:rPr>
              <w:t>Key variables of interest</w:t>
            </w:r>
          </w:p>
          <w:p w14:paraId="0694C49B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Cohort for analysis</w:t>
            </w:r>
          </w:p>
          <w:p w14:paraId="144715F3" w14:textId="77777777" w:rsidR="00114710" w:rsidRPr="00443DB8" w:rsidRDefault="00114710" w:rsidP="00114710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Size of the population</w:t>
            </w:r>
            <w:r>
              <w:rPr>
                <w:rFonts w:eastAsia="Times New Roman" w:cstheme="minorHAnsi"/>
                <w:sz w:val="20"/>
                <w:szCs w:val="20"/>
                <w:lang w:val="en-NZ" w:eastAsia="en-NZ"/>
              </w:rPr>
              <w:t>(s)</w:t>
            </w:r>
          </w:p>
          <w:p w14:paraId="346D6A64" w14:textId="77777777" w:rsidR="00503A64" w:rsidRDefault="00114710" w:rsidP="00503A64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>Geographic area</w:t>
            </w:r>
            <w:r>
              <w:rPr>
                <w:rFonts w:eastAsia="Times New Roman" w:cstheme="minorHAnsi"/>
                <w:sz w:val="20"/>
                <w:szCs w:val="20"/>
                <w:lang w:val="en-NZ" w:eastAsia="en-NZ"/>
              </w:rPr>
              <w:t>(s)</w:t>
            </w:r>
            <w:r w:rsidRPr="00443DB8">
              <w:rPr>
                <w:rFonts w:eastAsia="Times New Roman" w:cstheme="minorHAnsi"/>
                <w:sz w:val="20"/>
                <w:szCs w:val="20"/>
                <w:lang w:val="en-NZ" w:eastAsia="en-NZ"/>
              </w:rPr>
              <w:t xml:space="preserve"> of interest</w:t>
            </w:r>
          </w:p>
          <w:p w14:paraId="7D2F5576" w14:textId="7B923E50" w:rsidR="00114710" w:rsidRPr="00503A64" w:rsidRDefault="00114710" w:rsidP="00503A64">
            <w:pPr>
              <w:keepNext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val="en-NZ" w:eastAsia="en-NZ"/>
              </w:rPr>
            </w:pPr>
            <w:r w:rsidRPr="00503A64">
              <w:rPr>
                <w:rFonts w:cstheme="minorHAnsi"/>
                <w:sz w:val="20"/>
                <w:szCs w:val="20"/>
              </w:rPr>
              <w:t>Statistical methods you plan to use</w:t>
            </w:r>
          </w:p>
        </w:tc>
      </w:tr>
      <w:tr w:rsidR="00114710" w14:paraId="201A38EB" w14:textId="77777777" w:rsidTr="00114710">
        <w:trPr>
          <w:trHeight w:val="1483"/>
        </w:trPr>
        <w:tc>
          <w:tcPr>
            <w:tcW w:w="9620" w:type="dxa"/>
            <w:shd w:val="clear" w:color="auto" w:fill="auto"/>
          </w:tcPr>
          <w:p w14:paraId="09876C7E" w14:textId="77777777" w:rsidR="00114710" w:rsidRPr="00443DB8" w:rsidRDefault="00114710" w:rsidP="00114710">
            <w:pPr>
              <w:keepNext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  <w:p w14:paraId="2BBD8168" w14:textId="77777777" w:rsidR="00114710" w:rsidRDefault="00114710" w:rsidP="00114710">
            <w:pPr>
              <w:autoSpaceDE w:val="0"/>
              <w:autoSpaceDN w:val="0"/>
              <w:adjustRightInd w:val="0"/>
              <w:spacing w:line="360" w:lineRule="auto"/>
              <w:rPr>
                <w:rFonts w:cs="Helv"/>
                <w:color w:val="000000" w:themeColor="text1"/>
              </w:rPr>
            </w:pPr>
          </w:p>
        </w:tc>
      </w:tr>
    </w:tbl>
    <w:p w14:paraId="4F2DEB9F" w14:textId="77777777" w:rsidR="000F18F0" w:rsidRPr="00443DB8" w:rsidRDefault="000F18F0" w:rsidP="000F18F0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22"/>
      </w:tblGrid>
      <w:tr w:rsidR="00951772" w:rsidRPr="00443DB8" w14:paraId="5E07011C" w14:textId="77777777" w:rsidTr="000F6CE4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06008BFC" w14:textId="77777777" w:rsidR="00951772" w:rsidRPr="00443DB8" w:rsidRDefault="00951772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Sensitive Information</w:t>
            </w:r>
          </w:p>
        </w:tc>
      </w:tr>
      <w:tr w:rsidR="00951772" w:rsidRPr="00443DB8" w14:paraId="3A1D5D67" w14:textId="77777777" w:rsidTr="000F6CE4">
        <w:trPr>
          <w:trHeight w:val="345"/>
          <w:jc w:val="center"/>
        </w:trPr>
        <w:tc>
          <w:tcPr>
            <w:tcW w:w="9720" w:type="dxa"/>
            <w:gridSpan w:val="2"/>
            <w:shd w:val="clear" w:color="auto" w:fill="C6D9F1" w:themeFill="text2" w:themeFillTint="33"/>
            <w:vAlign w:val="center"/>
          </w:tcPr>
          <w:p w14:paraId="4DC282B6" w14:textId="3A2EB4BA" w:rsidR="00951772" w:rsidRPr="00443DB8" w:rsidRDefault="00014DB0" w:rsidP="00014DB0">
            <w:pPr>
              <w:keepNext/>
              <w:spacing w:before="80" w:after="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Indicate if this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project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is requesting any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types of information considered ‘sensitive’ as outlined in the </w:t>
            </w:r>
            <w:hyperlink r:id="rId23" w:history="1">
              <w:r w:rsidR="00951772" w:rsidRPr="00443DB8">
                <w:rPr>
                  <w:rStyle w:val="Hyperlink"/>
                  <w:i/>
                  <w:sz w:val="20"/>
                </w:rPr>
                <w:t>Privacy Act 1998</w:t>
              </w:r>
            </w:hyperlink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20"/>
                <w:lang w:val="en-NZ" w:eastAsia="en-NZ"/>
              </w:rPr>
              <w:t>.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This includes information</w:t>
            </w:r>
            <w:r w:rsidR="009C75FF">
              <w:rPr>
                <w:rStyle w:val="CommentReference"/>
              </w:rPr>
              <w:t xml:space="preserve"> </w:t>
            </w:r>
            <w:r w:rsidR="009C75FF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per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the </w:t>
            </w:r>
            <w:hyperlink r:id="rId24" w:anchor="sensitive-information" w:history="1">
              <w:r w:rsidR="00951772" w:rsidRPr="00443DB8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Australian Privacy Principles</w:t>
              </w:r>
            </w:hyperlink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about the following.</w:t>
            </w:r>
          </w:p>
        </w:tc>
      </w:tr>
      <w:tr w:rsidR="00951772" w:rsidRPr="00443DB8" w14:paraId="26C2BD9C" w14:textId="77777777" w:rsidTr="000F6CE4">
        <w:trPr>
          <w:trHeight w:val="345"/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139517BB" w14:textId="77777777" w:rsidR="00951772" w:rsidRPr="00443DB8" w:rsidRDefault="00BB59A5" w:rsidP="000F6CE4">
            <w:pPr>
              <w:keepNext/>
              <w:spacing w:before="80"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145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Racial or ethnic origin</w:t>
            </w:r>
          </w:p>
          <w:p w14:paraId="59BC1635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5612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Political opinions or associations</w:t>
            </w:r>
          </w:p>
          <w:p w14:paraId="1FACCEB7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3988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Religious or philosophical beliefs</w:t>
            </w:r>
          </w:p>
          <w:p w14:paraId="438305B1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7727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Professional or trade union membership/associations</w:t>
            </w:r>
          </w:p>
          <w:p w14:paraId="147E2E85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57736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Sexual orientation or practices</w:t>
            </w:r>
          </w:p>
          <w:p w14:paraId="47CB6847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83657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Criminal record</w:t>
            </w:r>
          </w:p>
          <w:p w14:paraId="616C3BF7" w14:textId="77777777" w:rsidR="00951772" w:rsidRPr="00443DB8" w:rsidRDefault="00BB59A5" w:rsidP="000F6CE4">
            <w:pPr>
              <w:keepNext/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842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Health or genetic information</w:t>
            </w:r>
          </w:p>
          <w:p w14:paraId="10455A36" w14:textId="77777777" w:rsidR="00951772" w:rsidRPr="00443DB8" w:rsidRDefault="00BB59A5" w:rsidP="000F6CE4">
            <w:pPr>
              <w:keepNext/>
              <w:spacing w:after="80" w:line="240" w:lineRule="auto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85984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951772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Some aspects of biometric information</w:t>
            </w:r>
          </w:p>
        </w:tc>
        <w:tc>
          <w:tcPr>
            <w:tcW w:w="4622" w:type="dxa"/>
            <w:shd w:val="clear" w:color="auto" w:fill="auto"/>
          </w:tcPr>
          <w:p w14:paraId="4FA2772C" w14:textId="77777777" w:rsidR="00951772" w:rsidRPr="00443DB8" w:rsidRDefault="00951772" w:rsidP="000F6CE4">
            <w:pPr>
              <w:keepNext/>
              <w:spacing w:before="8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>Indicate why the selected information is required:</w:t>
            </w:r>
          </w:p>
        </w:tc>
      </w:tr>
    </w:tbl>
    <w:p w14:paraId="17F0CF5C" w14:textId="77777777" w:rsidR="00F659F9" w:rsidRPr="00443DB8" w:rsidRDefault="00F659F9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22"/>
      </w:tblGrid>
      <w:tr w:rsidR="00A46E39" w:rsidRPr="00443DB8" w14:paraId="67AEA124" w14:textId="77777777" w:rsidTr="004058EA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0C4FAD0E" w14:textId="77777777" w:rsidR="00A46E39" w:rsidRPr="00443DB8" w:rsidRDefault="00A46E39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Aboriginal and Torres Strait Islander </w:t>
            </w:r>
            <w:r w:rsidR="00A46479"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data</w:t>
            </w:r>
          </w:p>
        </w:tc>
      </w:tr>
      <w:tr w:rsidR="00A46E39" w:rsidRPr="00443DB8" w14:paraId="1A657364" w14:textId="77777777" w:rsidTr="006D778F">
        <w:trPr>
          <w:trHeight w:val="64"/>
          <w:jc w:val="center"/>
        </w:trPr>
        <w:tc>
          <w:tcPr>
            <w:tcW w:w="9720" w:type="dxa"/>
            <w:gridSpan w:val="2"/>
            <w:shd w:val="clear" w:color="auto" w:fill="C6D9F1" w:themeFill="text2" w:themeFillTint="33"/>
          </w:tcPr>
          <w:p w14:paraId="3168BE9E" w14:textId="7AA7E0A1" w:rsidR="00790B99" w:rsidRPr="00443DB8" w:rsidRDefault="007A1BFB" w:rsidP="00B623AA">
            <w:pPr>
              <w:keepNext/>
              <w:spacing w:before="80" w:after="80"/>
              <w:rPr>
                <w:rFonts w:ascii="Calibri" w:hAnsi="Calibri" w:cs="Arial"/>
                <w:sz w:val="20"/>
                <w:szCs w:val="20"/>
              </w:rPr>
            </w:pPr>
            <w:r w:rsidRPr="00580F17">
              <w:rPr>
                <w:rFonts w:ascii="Calibri" w:hAnsi="Calibri" w:cs="Arial"/>
                <w:sz w:val="20"/>
                <w:szCs w:val="20"/>
              </w:rPr>
              <w:t xml:space="preserve">Data from the Census of Population and Housing, the Australian Census Longitudinal Dataset (ACLD) and </w:t>
            </w:r>
            <w:r w:rsidR="002A3F97">
              <w:rPr>
                <w:rFonts w:ascii="Calibri" w:hAnsi="Calibri" w:cs="Arial"/>
                <w:sz w:val="20"/>
                <w:szCs w:val="20"/>
              </w:rPr>
              <w:t>PLIDA</w:t>
            </w:r>
            <w:r w:rsidRPr="00580F1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B623AA" w:rsidRPr="00580F17">
              <w:rPr>
                <w:rFonts w:ascii="Calibri" w:hAnsi="Calibri" w:cs="Arial"/>
                <w:sz w:val="20"/>
                <w:szCs w:val="20"/>
              </w:rPr>
              <w:t>contain</w:t>
            </w:r>
            <w:r w:rsidR="00B623AA" w:rsidRPr="00580F17">
              <w:rPr>
                <w:rFonts w:ascii="Calibri" w:hAnsi="Calibri" w:cs="Arial"/>
                <w:strike/>
                <w:sz w:val="20"/>
                <w:szCs w:val="20"/>
              </w:rPr>
              <w:t>s</w:t>
            </w:r>
            <w:r w:rsidR="00790B99" w:rsidRPr="00580F17">
              <w:rPr>
                <w:rFonts w:ascii="Calibri" w:hAnsi="Calibri" w:cs="Arial"/>
                <w:sz w:val="20"/>
                <w:szCs w:val="20"/>
              </w:rPr>
              <w:t xml:space="preserve"> information </w:t>
            </w:r>
            <w:r w:rsidR="00442D0A">
              <w:rPr>
                <w:rFonts w:ascii="Calibri" w:hAnsi="Calibri" w:cs="Arial"/>
                <w:sz w:val="20"/>
                <w:szCs w:val="20"/>
              </w:rPr>
              <w:t>on</w:t>
            </w:r>
            <w:r w:rsidR="00442D0A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D41FF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Aboriginal</w:t>
            </w:r>
            <w:r w:rsidR="00AD41FF" w:rsidRPr="00443DB8">
              <w:rPr>
                <w:rFonts w:ascii="Calibri" w:hAnsi="Calibri" w:cs="Arial"/>
                <w:sz w:val="20"/>
                <w:szCs w:val="20"/>
              </w:rPr>
              <w:t xml:space="preserve"> and Torres Strait Islander 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>status</w:t>
            </w:r>
            <w:r w:rsidR="00014DB0" w:rsidRPr="00443DB8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790B99" w:rsidRPr="00443DB8" w14:paraId="671F3659" w14:textId="77777777" w:rsidTr="006A6419">
        <w:trPr>
          <w:trHeight w:val="1157"/>
          <w:jc w:val="center"/>
        </w:trPr>
        <w:tc>
          <w:tcPr>
            <w:tcW w:w="5098" w:type="dxa"/>
            <w:shd w:val="clear" w:color="auto" w:fill="F2F2F2" w:themeFill="background1" w:themeFillShade="F2"/>
          </w:tcPr>
          <w:p w14:paraId="41087B73" w14:textId="50A756B0" w:rsidR="00790B99" w:rsidRPr="00443DB8" w:rsidRDefault="00EF3358" w:rsidP="00EF3358">
            <w:pPr>
              <w:keepNext/>
              <w:spacing w:before="80" w:after="8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 xml:space="preserve">Is </w:t>
            </w:r>
            <w:r w:rsidR="004F63C7" w:rsidRPr="00443DB8">
              <w:rPr>
                <w:rFonts w:ascii="Calibri" w:hAnsi="Calibri" w:cs="Arial"/>
                <w:sz w:val="20"/>
                <w:szCs w:val="20"/>
              </w:rPr>
              <w:t xml:space="preserve">information </w:t>
            </w:r>
            <w:r w:rsidR="005015E5">
              <w:rPr>
                <w:rFonts w:ascii="Calibri" w:hAnsi="Calibri" w:cs="Arial"/>
                <w:sz w:val="20"/>
                <w:szCs w:val="20"/>
              </w:rPr>
              <w:t>on</w:t>
            </w:r>
            <w:r w:rsidR="005015E5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 xml:space="preserve">Aboriginal and Torres Strait Islander </w:t>
            </w:r>
            <w:r w:rsidR="00A46479" w:rsidRPr="00443DB8">
              <w:rPr>
                <w:rFonts w:ascii="Calibri" w:hAnsi="Calibri" w:cs="Arial"/>
                <w:sz w:val="20"/>
                <w:szCs w:val="20"/>
              </w:rPr>
              <w:t>status</w:t>
            </w:r>
            <w:r w:rsidR="004F63C7" w:rsidRPr="00443DB8">
              <w:rPr>
                <w:rFonts w:ascii="Calibri" w:hAnsi="Calibri" w:cs="Arial"/>
                <w:sz w:val="20"/>
                <w:szCs w:val="20"/>
              </w:rPr>
              <w:t xml:space="preserve"> being sought for the purpose of this research project?</w:t>
            </w:r>
          </w:p>
          <w:p w14:paraId="7D74C67C" w14:textId="77777777" w:rsidR="00790B99" w:rsidRPr="00443DB8" w:rsidRDefault="00BB59A5" w:rsidP="00790B99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02050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 xml:space="preserve">Yes – Derived </w:t>
            </w:r>
            <w:proofErr w:type="gramStart"/>
            <w:r w:rsidR="006A6419" w:rsidRPr="00443DB8">
              <w:rPr>
                <w:rFonts w:ascii="Calibri" w:hAnsi="Calibri" w:cs="Arial"/>
                <w:sz w:val="20"/>
                <w:szCs w:val="20"/>
              </w:rPr>
              <w:t>information</w:t>
            </w:r>
            <w:proofErr w:type="gramEnd"/>
          </w:p>
          <w:p w14:paraId="03EF8FD7" w14:textId="374C35F2" w:rsidR="00790B99" w:rsidRPr="00443DB8" w:rsidRDefault="00BB59A5" w:rsidP="00790B99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22627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 xml:space="preserve">Yes – </w:t>
            </w:r>
            <w:r w:rsidR="00DF0159" w:rsidRPr="00443DB8">
              <w:rPr>
                <w:rFonts w:ascii="Calibri" w:hAnsi="Calibri" w:cs="Arial"/>
                <w:sz w:val="20"/>
                <w:szCs w:val="20"/>
              </w:rPr>
              <w:t xml:space="preserve">Data items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>from source dataset</w:t>
            </w:r>
            <w:r w:rsidR="005015E5">
              <w:rPr>
                <w:rFonts w:ascii="Calibri" w:hAnsi="Calibri" w:cs="Arial"/>
                <w:sz w:val="20"/>
                <w:szCs w:val="20"/>
              </w:rPr>
              <w:t>(s)</w:t>
            </w:r>
          </w:p>
          <w:p w14:paraId="186DEA46" w14:textId="77777777" w:rsidR="00014DB0" w:rsidRPr="00443DB8" w:rsidRDefault="00BB59A5" w:rsidP="006A6419">
            <w:pPr>
              <w:keepNext/>
              <w:spacing w:before="120" w:after="120"/>
              <w:rPr>
                <w:rFonts w:ascii="Calibri" w:hAnsi="Calibri" w:cs="Arial"/>
                <w:sz w:val="20"/>
                <w:szCs w:val="20"/>
                <w:u w:val="single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21052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90" w:rsidRPr="00443DB8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AF3490" w:rsidRPr="00443DB8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   </w:t>
            </w:r>
            <w:r w:rsidR="006A6419" w:rsidRPr="00443DB8">
              <w:rPr>
                <w:rFonts w:ascii="Calibri" w:hAnsi="Calibri" w:cs="Arial"/>
                <w:sz w:val="20"/>
                <w:szCs w:val="20"/>
              </w:rPr>
              <w:t xml:space="preserve">No </w:t>
            </w:r>
          </w:p>
        </w:tc>
        <w:tc>
          <w:tcPr>
            <w:tcW w:w="4622" w:type="dxa"/>
            <w:shd w:val="clear" w:color="auto" w:fill="FFFFFF" w:themeFill="background1"/>
          </w:tcPr>
          <w:p w14:paraId="4BC137A0" w14:textId="425D8A7D" w:rsidR="00790B99" w:rsidRPr="00443DB8" w:rsidRDefault="006A6419" w:rsidP="00EF3358">
            <w:pPr>
              <w:keepNext/>
              <w:spacing w:before="80" w:after="120"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>If yes,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 xml:space="preserve">describe 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how this </w:t>
            </w:r>
            <w:r w:rsidR="00A46479" w:rsidRPr="00443DB8">
              <w:rPr>
                <w:rFonts w:ascii="Calibri" w:hAnsi="Calibri" w:cs="Arial"/>
                <w:sz w:val="20"/>
                <w:szCs w:val="20"/>
              </w:rPr>
              <w:t>data</w:t>
            </w:r>
            <w:r w:rsidR="00790B99"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443DB8">
              <w:rPr>
                <w:rFonts w:ascii="Calibri" w:hAnsi="Calibri" w:cs="Arial"/>
                <w:sz w:val="20"/>
                <w:szCs w:val="20"/>
              </w:rPr>
              <w:t>is intended to be used:</w:t>
            </w:r>
          </w:p>
          <w:p w14:paraId="4E7FD7CE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1986DC25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  <w:p w14:paraId="65B836E7" w14:textId="77777777" w:rsidR="00790B99" w:rsidRPr="00443DB8" w:rsidRDefault="00790B99" w:rsidP="00B94456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374ECE5" w14:textId="77777777" w:rsidR="00A46E39" w:rsidRPr="00443DB8" w:rsidRDefault="00A46E39" w:rsidP="00F659F9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18081F" w:rsidRPr="00443DB8" w14:paraId="5F041598" w14:textId="77777777" w:rsidTr="00EA0BF9">
        <w:trPr>
          <w:trHeight w:val="443"/>
          <w:jc w:val="center"/>
        </w:trPr>
        <w:tc>
          <w:tcPr>
            <w:tcW w:w="9720" w:type="dxa"/>
            <w:shd w:val="clear" w:color="auto" w:fill="8DB3E2" w:themeFill="text2" w:themeFillTint="66"/>
          </w:tcPr>
          <w:p w14:paraId="27B0CAA2" w14:textId="77777777" w:rsidR="0018081F" w:rsidRPr="00443DB8" w:rsidRDefault="0018081F" w:rsidP="00966AE6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5" w:hanging="665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bookmarkStart w:id="0" w:name="_Hlk78881001"/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Ethics </w:t>
            </w:r>
          </w:p>
          <w:p w14:paraId="7C410D3E" w14:textId="7BF2E3D0" w:rsidR="007A1BFB" w:rsidRPr="00580F17" w:rsidRDefault="00B11861" w:rsidP="007A1BFB">
            <w:pPr>
              <w:pStyle w:val="ListParagraph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</w:t>
            </w:r>
            <w:r w:rsidR="007A1BFB" w:rsidRPr="00580F17">
              <w:rPr>
                <w:rFonts w:ascii="Calibri" w:hAnsi="Calibri" w:cs="Arial"/>
                <w:sz w:val="20"/>
              </w:rPr>
              <w:t xml:space="preserve"> this research proposal been submitted to an ethics committee? </w:t>
            </w:r>
          </w:p>
          <w:p w14:paraId="2E4CE420" w14:textId="60C6E967" w:rsidR="00555690" w:rsidRPr="00580F17" w:rsidRDefault="002013F2" w:rsidP="007A1BFB">
            <w:pPr>
              <w:pStyle w:val="ListParagraph"/>
              <w:keepNext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Has</w:t>
            </w:r>
            <w:r w:rsidR="0018081F" w:rsidRPr="00580F17">
              <w:rPr>
                <w:rFonts w:ascii="Calibri" w:hAnsi="Calibri" w:cs="Arial"/>
                <w:sz w:val="20"/>
              </w:rPr>
              <w:t xml:space="preserve"> this research proposal been </w:t>
            </w:r>
            <w:r w:rsidR="00555690" w:rsidRPr="00580F17">
              <w:rPr>
                <w:rFonts w:ascii="Calibri" w:hAnsi="Calibri" w:cs="Arial"/>
                <w:sz w:val="20"/>
              </w:rPr>
              <w:t xml:space="preserve">designed and/or reviewed according to the </w:t>
            </w:r>
            <w:r w:rsidR="000B5C24" w:rsidRPr="00580F17">
              <w:rPr>
                <w:rFonts w:ascii="Calibri" w:hAnsi="Calibri" w:cs="Arial"/>
                <w:sz w:val="20"/>
              </w:rPr>
              <w:t>National Health and Medical Research Council’s (</w:t>
            </w:r>
            <w:r w:rsidR="00555690" w:rsidRPr="00580F17">
              <w:rPr>
                <w:rFonts w:ascii="Calibri" w:hAnsi="Calibri" w:cs="Arial"/>
                <w:sz w:val="20"/>
              </w:rPr>
              <w:t>NHMRC</w:t>
            </w:r>
            <w:r w:rsidR="000B5C24" w:rsidRPr="00580F17">
              <w:rPr>
                <w:rFonts w:ascii="Calibri" w:hAnsi="Calibri" w:cs="Arial"/>
                <w:sz w:val="20"/>
              </w:rPr>
              <w:t>)</w:t>
            </w:r>
            <w:r w:rsidR="00555690" w:rsidRPr="00580F17">
              <w:rPr>
                <w:rFonts w:ascii="Calibri" w:hAnsi="Calibri" w:cs="Arial"/>
                <w:sz w:val="20"/>
              </w:rPr>
              <w:t xml:space="preserve"> National Statement on Ethical Conduct in Human Research</w:t>
            </w:r>
            <w:r w:rsidR="0018081F" w:rsidRPr="00580F17">
              <w:rPr>
                <w:rFonts w:ascii="Calibri" w:hAnsi="Calibri" w:cs="Arial"/>
                <w:sz w:val="20"/>
              </w:rPr>
              <w:t xml:space="preserve">? </w:t>
            </w:r>
          </w:p>
          <w:p w14:paraId="445A8098" w14:textId="48E257BE" w:rsidR="0018081F" w:rsidRPr="00443DB8" w:rsidRDefault="0018081F" w:rsidP="007A1BFB">
            <w:pPr>
              <w:keepNext/>
              <w:spacing w:after="0" w:line="240" w:lineRule="auto"/>
              <w:ind w:left="72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hAnsi="Calibri" w:cs="Arial"/>
                <w:b/>
                <w:sz w:val="20"/>
              </w:rPr>
              <w:t>Note:</w:t>
            </w:r>
            <w:r w:rsidRPr="00443DB8">
              <w:rPr>
                <w:rFonts w:ascii="Calibri" w:hAnsi="Calibri" w:cs="Arial"/>
                <w:sz w:val="20"/>
              </w:rPr>
              <w:t xml:space="preserve"> Data custodians may request ethics</w:t>
            </w:r>
            <w:r w:rsidR="00B86A6B" w:rsidRPr="00443DB8">
              <w:rPr>
                <w:rFonts w:ascii="Calibri" w:hAnsi="Calibri" w:cs="Arial"/>
                <w:sz w:val="20"/>
              </w:rPr>
              <w:t xml:space="preserve"> approval or</w:t>
            </w:r>
            <w:r w:rsidRPr="00443DB8">
              <w:rPr>
                <w:rFonts w:ascii="Calibri" w:hAnsi="Calibri" w:cs="Arial"/>
                <w:sz w:val="20"/>
              </w:rPr>
              <w:t xml:space="preserve"> consideration as part of their approval requirements</w:t>
            </w:r>
          </w:p>
        </w:tc>
      </w:tr>
      <w:tr w:rsidR="00555690" w:rsidRPr="00443DB8" w14:paraId="589A00FA" w14:textId="77777777" w:rsidTr="00C27BA1">
        <w:trPr>
          <w:trHeight w:val="529"/>
          <w:jc w:val="center"/>
        </w:trPr>
        <w:tc>
          <w:tcPr>
            <w:tcW w:w="9720" w:type="dxa"/>
            <w:shd w:val="clear" w:color="auto" w:fill="auto"/>
            <w:vAlign w:val="center"/>
          </w:tcPr>
          <w:p w14:paraId="3502C592" w14:textId="77777777" w:rsidR="00E67B9A" w:rsidRDefault="00BB59A5" w:rsidP="00E67B9A">
            <w:pPr>
              <w:keepNext/>
              <w:keepLines/>
              <w:tabs>
                <w:tab w:val="left" w:pos="7125"/>
              </w:tabs>
              <w:autoSpaceDE w:val="0"/>
              <w:autoSpaceDN w:val="0"/>
              <w:adjustRightInd w:val="0"/>
              <w:spacing w:before="120" w:after="480"/>
              <w:ind w:left="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1867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No - consideration indicates ethics approval not required (select justifications that apply)</w:t>
            </w:r>
          </w:p>
          <w:p w14:paraId="466236E6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9774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Project does not constitute human </w:t>
            </w:r>
            <w:proofErr w:type="gramStart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research</w:t>
            </w:r>
            <w:proofErr w:type="gramEnd"/>
          </w:p>
          <w:p w14:paraId="40E0EC9F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4942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Project poses low or negligible </w:t>
            </w:r>
            <w:proofErr w:type="gramStart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risk</w:t>
            </w:r>
            <w:proofErr w:type="gramEnd"/>
          </w:p>
          <w:p w14:paraId="0FE26C27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before="120" w:after="480"/>
              <w:ind w:left="73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7842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Other: ________________________</w:t>
            </w:r>
          </w:p>
          <w:p w14:paraId="7C5BC637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after="240"/>
              <w:ind w:left="1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6180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Yes - ethics approval has </w:t>
            </w:r>
            <w:r w:rsidR="00E67B9A">
              <w:rPr>
                <w:rFonts w:ascii="Calibri" w:hAnsi="Calibri" w:cs="Calibri"/>
                <w:sz w:val="20"/>
                <w:szCs w:val="20"/>
              </w:rPr>
              <w:t xml:space="preserve">been, or </w:t>
            </w:r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 being </w:t>
            </w:r>
            <w:proofErr w:type="gramStart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sought</w:t>
            </w:r>
            <w:proofErr w:type="gramEnd"/>
          </w:p>
          <w:p w14:paraId="67D03911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3569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Under review (enter ETA for response ____________) and name of Ethics Committee</w:t>
            </w:r>
          </w:p>
          <w:p w14:paraId="3A2A4294" w14:textId="77777777" w:rsidR="00E67B9A" w:rsidRDefault="00BB59A5" w:rsidP="00E67B9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ind w:left="735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137341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Approved (enter approval period: from __________ </w:t>
            </w:r>
            <w:proofErr w:type="spellStart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to</w:t>
            </w:r>
            <w:proofErr w:type="spellEnd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____________)</w:t>
            </w:r>
            <w:r w:rsidR="00E67B9A">
              <w:rPr>
                <w:rFonts w:ascii="Calibri" w:hAnsi="Calibri" w:cs="Calibri"/>
                <w:sz w:val="20"/>
                <w:szCs w:val="20"/>
              </w:rPr>
              <w:t xml:space="preserve">. Attach </w:t>
            </w:r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approval </w:t>
            </w:r>
            <w:proofErr w:type="gramStart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>letter</w:t>
            </w:r>
            <w:proofErr w:type="gramEnd"/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03B28D3" w14:textId="709FE298" w:rsidR="00555690" w:rsidRPr="00443DB8" w:rsidRDefault="00BB59A5" w:rsidP="0021658A">
            <w:pPr>
              <w:keepNext/>
              <w:spacing w:before="120" w:after="120"/>
              <w:ind w:left="720"/>
              <w:contextualSpacing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id w:val="-15910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B9A">
                  <w:rPr>
                    <w:rFonts w:ascii="MS Gothic" w:eastAsia="MS Gothic" w:hAnsi="MS Gothic" w:cs="Aria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E67B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Rejected  </w:t>
            </w:r>
          </w:p>
        </w:tc>
      </w:tr>
      <w:bookmarkEnd w:id="0"/>
    </w:tbl>
    <w:p w14:paraId="33919C4A" w14:textId="77777777" w:rsidR="0018081F" w:rsidRPr="00443DB8" w:rsidRDefault="0018081F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6D25AA" w:rsidRPr="00443DB8" w14:paraId="61AF7A3D" w14:textId="77777777" w:rsidTr="001A63D8">
        <w:trPr>
          <w:jc w:val="center"/>
        </w:trPr>
        <w:tc>
          <w:tcPr>
            <w:tcW w:w="9720" w:type="dxa"/>
            <w:shd w:val="clear" w:color="auto" w:fill="8DB3E2" w:themeFill="text2" w:themeFillTint="66"/>
          </w:tcPr>
          <w:p w14:paraId="74259AC5" w14:textId="77777777" w:rsidR="006D25AA" w:rsidRPr="00443DB8" w:rsidRDefault="006D25AA" w:rsidP="00966AE6">
            <w:pPr>
              <w:pStyle w:val="ListParagraph"/>
              <w:keepNext/>
              <w:numPr>
                <w:ilvl w:val="0"/>
                <w:numId w:val="3"/>
              </w:numPr>
              <w:spacing w:before="80" w:after="80" w:line="240" w:lineRule="auto"/>
              <w:ind w:left="663" w:hanging="663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Consultation</w:t>
            </w:r>
          </w:p>
        </w:tc>
      </w:tr>
      <w:tr w:rsidR="006D25AA" w:rsidRPr="00443DB8" w14:paraId="0014ADF2" w14:textId="77777777" w:rsidTr="001A63D8">
        <w:trPr>
          <w:jc w:val="center"/>
        </w:trPr>
        <w:tc>
          <w:tcPr>
            <w:tcW w:w="9720" w:type="dxa"/>
            <w:shd w:val="clear" w:color="auto" w:fill="C6D9F1" w:themeFill="text2" w:themeFillTint="33"/>
          </w:tcPr>
          <w:p w14:paraId="23F16DF9" w14:textId="4F17D937" w:rsidR="006D25AA" w:rsidRPr="00443DB8" w:rsidRDefault="006D25AA" w:rsidP="001A63D8">
            <w:pPr>
              <w:keepNext/>
              <w:spacing w:before="80" w:after="0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Indicate whether you have undertaken consultation with any relevant organisations or representative groups to seek community views on the proposed project.</w:t>
            </w:r>
            <w:r w:rsidR="00AE2278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A27B2C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Include</w:t>
            </w:r>
            <w:r w:rsidR="00AE2278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any planned ongoing involvement of these groups throughout the life of the project.</w:t>
            </w:r>
          </w:p>
        </w:tc>
      </w:tr>
      <w:tr w:rsidR="006D25AA" w:rsidRPr="00443DB8" w14:paraId="27A11CB6" w14:textId="77777777" w:rsidTr="001A63D8">
        <w:trPr>
          <w:trHeight w:val="1157"/>
          <w:jc w:val="center"/>
        </w:trPr>
        <w:tc>
          <w:tcPr>
            <w:tcW w:w="9720" w:type="dxa"/>
            <w:shd w:val="clear" w:color="auto" w:fill="FFFFFF" w:themeFill="background1"/>
          </w:tcPr>
          <w:p w14:paraId="3461D124" w14:textId="77777777" w:rsidR="006D25AA" w:rsidRPr="00443DB8" w:rsidRDefault="006D25AA" w:rsidP="001A63D8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813BD74" w14:textId="544640C6" w:rsidR="00966D98" w:rsidRDefault="00966D98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897"/>
      </w:tblGrid>
      <w:tr w:rsidR="006557CF" w:rsidRPr="00443DB8" w14:paraId="0D4F6AEA" w14:textId="77777777" w:rsidTr="00E50A5E">
        <w:trPr>
          <w:jc w:val="center"/>
        </w:trPr>
        <w:tc>
          <w:tcPr>
            <w:tcW w:w="9720" w:type="dxa"/>
            <w:gridSpan w:val="2"/>
            <w:shd w:val="clear" w:color="auto" w:fill="8DB3E2" w:themeFill="text2" w:themeFillTint="66"/>
          </w:tcPr>
          <w:p w14:paraId="04496C5D" w14:textId="77777777" w:rsidR="006557CF" w:rsidRPr="00443DB8" w:rsidRDefault="006557CF" w:rsidP="00E50A5E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ind w:left="665" w:hanging="665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Grant review</w:t>
            </w:r>
          </w:p>
          <w:p w14:paraId="0FCED85F" w14:textId="77777777" w:rsidR="006557CF" w:rsidRPr="00443DB8" w:rsidRDefault="006557CF" w:rsidP="00E50A5E">
            <w:pPr>
              <w:keepNext/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Has this research proposal been submitted to a grant review panel? If yes, </w:t>
            </w:r>
            <w:r w:rsidRPr="00443DB8">
              <w:rPr>
                <w:rFonts w:ascii="Calibri" w:hAnsi="Calibri" w:cs="Arial"/>
                <w:sz w:val="20"/>
              </w:rPr>
              <w:t>state whether it has been approved/rejected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/currently under review.</w:t>
            </w:r>
          </w:p>
        </w:tc>
      </w:tr>
      <w:tr w:rsidR="006557CF" w:rsidRPr="00443DB8" w14:paraId="341F2373" w14:textId="77777777" w:rsidTr="00E50A5E">
        <w:trPr>
          <w:trHeight w:val="397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AC5418A" w14:textId="77777777" w:rsidR="006557CF" w:rsidRPr="00443DB8" w:rsidRDefault="006557CF" w:rsidP="00E50A5E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Yes/No</w:t>
            </w:r>
            <w:r w:rsidRPr="00443DB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897" w:type="dxa"/>
            <w:shd w:val="clear" w:color="auto" w:fill="FFFFFF" w:themeFill="background1"/>
            <w:vAlign w:val="center"/>
          </w:tcPr>
          <w:p w14:paraId="3C701D41" w14:textId="77777777" w:rsidR="006557CF" w:rsidRPr="00443DB8" w:rsidRDefault="006557CF" w:rsidP="00E50A5E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557CF" w:rsidRPr="00443DB8" w14:paraId="5FAC05FA" w14:textId="77777777" w:rsidTr="00E50A5E">
        <w:trPr>
          <w:trHeight w:val="397"/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99FCEA4" w14:textId="77777777" w:rsidR="006557CF" w:rsidRPr="00443DB8" w:rsidRDefault="006557CF" w:rsidP="00E50A5E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  <w:r w:rsidRPr="00443DB8">
              <w:rPr>
                <w:rFonts w:ascii="Calibri" w:hAnsi="Calibri" w:cs="Arial"/>
                <w:sz w:val="20"/>
                <w:szCs w:val="20"/>
              </w:rPr>
              <w:t xml:space="preserve">If </w:t>
            </w:r>
            <w:r>
              <w:rPr>
                <w:rFonts w:ascii="Calibri" w:hAnsi="Calibri" w:cs="Arial"/>
                <w:sz w:val="20"/>
                <w:szCs w:val="20"/>
              </w:rPr>
              <w:t>yes</w:t>
            </w:r>
            <w:r w:rsidRPr="00443DB8">
              <w:rPr>
                <w:rFonts w:ascii="Calibri" w:hAnsi="Calibri" w:cs="Arial"/>
                <w:sz w:val="20"/>
                <w:szCs w:val="20"/>
              </w:rPr>
              <w:t>, provide details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including </w:t>
            </w:r>
            <w:r w:rsidRPr="00443DB8">
              <w:rPr>
                <w:rFonts w:ascii="Calibri" w:hAnsi="Calibri" w:cs="Arial"/>
                <w:sz w:val="20"/>
                <w:szCs w:val="20"/>
              </w:rPr>
              <w:t>date of approval</w:t>
            </w:r>
          </w:p>
        </w:tc>
        <w:tc>
          <w:tcPr>
            <w:tcW w:w="5897" w:type="dxa"/>
            <w:shd w:val="clear" w:color="auto" w:fill="FFFFFF" w:themeFill="background1"/>
            <w:vAlign w:val="center"/>
          </w:tcPr>
          <w:p w14:paraId="72C73793" w14:textId="77777777" w:rsidR="006557CF" w:rsidRPr="00443DB8" w:rsidRDefault="006557CF" w:rsidP="00E50A5E">
            <w:pPr>
              <w:keepNext/>
              <w:spacing w:before="120" w:after="120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D246CA3" w14:textId="77777777" w:rsidR="006557CF" w:rsidRDefault="006557CF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3357"/>
      </w:tblGrid>
      <w:tr w:rsidR="00966D98" w14:paraId="6DAFF365" w14:textId="77777777" w:rsidTr="00285989">
        <w:trPr>
          <w:trHeight w:val="404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8DB3E2"/>
          </w:tcPr>
          <w:p w14:paraId="1536ADA3" w14:textId="73E283FA" w:rsidR="00966D98" w:rsidRPr="003271C5" w:rsidRDefault="00966D98" w:rsidP="00966D98">
            <w:pPr>
              <w:keepNext/>
              <w:spacing w:line="240" w:lineRule="auto"/>
              <w:contextualSpacing/>
              <w:rPr>
                <w:rFonts w:eastAsia="Times New Roman" w:cstheme="minorHAnsi"/>
                <w:color w:val="000000"/>
                <w:sz w:val="28"/>
                <w:szCs w:val="28"/>
                <w:lang w:val="en-NZ" w:eastAsia="en-NZ"/>
              </w:rPr>
            </w:pPr>
          </w:p>
        </w:tc>
      </w:tr>
      <w:tr w:rsidR="00966D98" w14:paraId="473FCCA4" w14:textId="77777777" w:rsidTr="00A95DF0">
        <w:trPr>
          <w:trHeight w:val="862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B8CCE4" w:themeFill="accent1" w:themeFillTint="66"/>
          </w:tcPr>
          <w:p w14:paraId="258A5731" w14:textId="1BC385F7" w:rsidR="00A95DF0" w:rsidRPr="00966D98" w:rsidRDefault="00A95DF0">
            <w:pPr>
              <w:keepNext/>
              <w:spacing w:line="240" w:lineRule="auto"/>
              <w:contextualSpacing/>
              <w:rPr>
                <w:rFonts w:eastAsia="Times New Roman" w:cstheme="minorHAnsi"/>
                <w:b/>
                <w:color w:val="DBE5F1" w:themeColor="accent1" w:themeTint="33"/>
                <w:sz w:val="32"/>
                <w:szCs w:val="32"/>
                <w:lang w:val="en-NZ" w:eastAsia="en-NZ"/>
              </w:rPr>
            </w:pPr>
          </w:p>
        </w:tc>
      </w:tr>
      <w:tr w:rsidR="008A5F71" w14:paraId="798DD2C3" w14:textId="77777777" w:rsidTr="00285989">
        <w:trPr>
          <w:trHeight w:val="518"/>
          <w:jc w:val="center"/>
        </w:trPr>
        <w:tc>
          <w:tcPr>
            <w:tcW w:w="625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vAlign w:val="center"/>
          </w:tcPr>
          <w:p w14:paraId="121957D7" w14:textId="6B8001CF" w:rsidR="008A5F71" w:rsidRDefault="008A5F71" w:rsidP="008A5F71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vAlign w:val="center"/>
          </w:tcPr>
          <w:p w14:paraId="714B872E" w14:textId="21D4B962" w:rsidR="008A5F71" w:rsidRDefault="008A5F71" w:rsidP="008A5F71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A5F71" w14:paraId="1D16EC3E" w14:textId="77777777" w:rsidTr="00A95DF0">
        <w:trPr>
          <w:trHeight w:val="518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vAlign w:val="center"/>
          </w:tcPr>
          <w:p w14:paraId="7A940F2B" w14:textId="68906967" w:rsidR="008A5F71" w:rsidRDefault="008A5F71" w:rsidP="008A5F71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A5F71" w14:paraId="78C1EDE4" w14:textId="77777777" w:rsidTr="00A95DF0">
        <w:trPr>
          <w:trHeight w:val="518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6B5D6393" w14:textId="77777777" w:rsidR="008A5F71" w:rsidRDefault="008A5F71" w:rsidP="008A5F71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9E108B0" w14:textId="77777777" w:rsidR="00966D98" w:rsidRDefault="00966D98" w:rsidP="00966D98"/>
    <w:p w14:paraId="2C8CC218" w14:textId="77777777" w:rsidR="00966D98" w:rsidRDefault="00966D98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p w14:paraId="334967A9" w14:textId="77777777" w:rsidR="00966D98" w:rsidRPr="00443DB8" w:rsidRDefault="00966D98" w:rsidP="0018081F">
      <w:pPr>
        <w:autoSpaceDE w:val="0"/>
        <w:autoSpaceDN w:val="0"/>
        <w:adjustRightInd w:val="0"/>
        <w:spacing w:after="0" w:line="360" w:lineRule="auto"/>
        <w:jc w:val="both"/>
        <w:rPr>
          <w:rFonts w:cs="Helv"/>
          <w:color w:val="000000" w:themeColor="text1"/>
        </w:rPr>
      </w:pPr>
    </w:p>
    <w:p w14:paraId="6B2EA596" w14:textId="0CA804D2" w:rsidR="00733A40" w:rsidRPr="0031672E" w:rsidRDefault="00733A40" w:rsidP="009B3A7A">
      <w:pPr>
        <w:autoSpaceDE w:val="0"/>
        <w:autoSpaceDN w:val="0"/>
        <w:adjustRightInd w:val="0"/>
        <w:spacing w:after="0" w:line="360" w:lineRule="auto"/>
        <w:rPr>
          <w:color w:val="FF0000"/>
        </w:rPr>
      </w:pPr>
    </w:p>
    <w:tbl>
      <w:tblPr>
        <w:tblW w:w="1048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134"/>
        <w:gridCol w:w="1134"/>
        <w:gridCol w:w="1134"/>
        <w:gridCol w:w="850"/>
        <w:gridCol w:w="851"/>
        <w:gridCol w:w="1275"/>
        <w:gridCol w:w="1560"/>
        <w:gridCol w:w="1559"/>
      </w:tblGrid>
      <w:tr w:rsidR="001E2AD5" w:rsidRPr="00443DB8" w14:paraId="495FBD7A" w14:textId="77777777" w:rsidTr="00192A50">
        <w:trPr>
          <w:trHeight w:val="1073"/>
          <w:jc w:val="center"/>
        </w:trPr>
        <w:tc>
          <w:tcPr>
            <w:tcW w:w="10485" w:type="dxa"/>
            <w:gridSpan w:val="9"/>
            <w:shd w:val="clear" w:color="auto" w:fill="8DB3E2" w:themeFill="text2" w:themeFillTint="66"/>
          </w:tcPr>
          <w:p w14:paraId="0F42FB2B" w14:textId="575CBF27" w:rsidR="001E2AD5" w:rsidRPr="003736CF" w:rsidRDefault="00A20B0A" w:rsidP="003271C5">
            <w:pPr>
              <w:keepNext/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8"/>
                <w:szCs w:val="28"/>
                <w:lang w:val="en-NZ" w:eastAsia="en-NZ"/>
              </w:rPr>
            </w:pPr>
            <w:r w:rsidRPr="003271C5">
              <w:rPr>
                <w:rFonts w:cs="Helv"/>
                <w:color w:val="000000" w:themeColor="text1"/>
              </w:rPr>
              <w:lastRenderedPageBreak/>
              <w:br w:type="page"/>
            </w:r>
            <w:r w:rsidR="003708D7" w:rsidRPr="003736C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64897" w:rsidRPr="003736C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3708D7" w:rsidRPr="003736C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D80C28" w:rsidRPr="003736C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="001E2AD5" w:rsidRPr="003736CF">
              <w:rPr>
                <w:rFonts w:ascii="Calibri" w:eastAsia="Times New Roman" w:hAnsi="Calibri" w:cs="Calibri"/>
                <w:b/>
                <w:color w:val="000000" w:themeColor="text1"/>
                <w:sz w:val="28"/>
                <w:szCs w:val="28"/>
                <w:lang w:val="en-NZ" w:eastAsia="en-NZ"/>
              </w:rPr>
              <w:t xml:space="preserve">Project team member(s) to </w:t>
            </w:r>
            <w:r w:rsidR="001E2AD5" w:rsidRPr="003736CF">
              <w:rPr>
                <w:rFonts w:ascii="Calibri" w:hAnsi="Calibri" w:cs="Calibri"/>
                <w:b/>
                <w:sz w:val="28"/>
                <w:szCs w:val="28"/>
              </w:rPr>
              <w:t>access data in the DataLab</w:t>
            </w:r>
          </w:p>
          <w:p w14:paraId="17AA4E55" w14:textId="77777777" w:rsidR="001E2AD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Provide details of all the DataLab users who will work directly with microdata </w:t>
            </w:r>
            <w:r w:rsidRPr="004B2CBA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in the DataLab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for this project. </w:t>
            </w:r>
            <w:r w:rsidRPr="00443DB8">
              <w:rPr>
                <w:rFonts w:cs="Arial"/>
                <w:sz w:val="20"/>
                <w:szCs w:val="20"/>
              </w:rPr>
              <w:t xml:space="preserve">These users are required to 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undergo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afe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esearcher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t</w:t>
            </w:r>
            <w:r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raining </w:t>
            </w:r>
            <w:r w:rsidRPr="00443DB8">
              <w:rPr>
                <w:rFonts w:cs="Arial"/>
                <w:sz w:val="20"/>
                <w:szCs w:val="20"/>
              </w:rPr>
              <w:t>and DataLab onboarding requirements.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C3A57">
              <w:rPr>
                <w:rFonts w:cs="Arial"/>
                <w:sz w:val="20"/>
                <w:szCs w:val="20"/>
              </w:rPr>
              <w:t xml:space="preserve">Click </w:t>
            </w:r>
            <w:r>
              <w:rPr>
                <w:rFonts w:cs="Arial"/>
                <w:sz w:val="20"/>
                <w:szCs w:val="20"/>
              </w:rPr>
              <w:t xml:space="preserve">on </w:t>
            </w:r>
            <w:hyperlink r:id="rId25" w:history="1">
              <w:r w:rsidRPr="00FD6503">
                <w:rPr>
                  <w:rStyle w:val="Hyperlink"/>
                  <w:rFonts w:cs="Arial"/>
                  <w:sz w:val="20"/>
                  <w:szCs w:val="20"/>
                </w:rPr>
                <w:t>Safe researcher training</w:t>
              </w:r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  <w:r w:rsidRPr="003C3A57">
              <w:rPr>
                <w:rFonts w:cs="Arial"/>
                <w:sz w:val="20"/>
                <w:szCs w:val="20"/>
              </w:rPr>
              <w:t>to enrol.</w:t>
            </w:r>
          </w:p>
          <w:p w14:paraId="7B8BBEB5" w14:textId="77777777" w:rsidR="001E2AD5" w:rsidRPr="005D2BB9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B202FEC" w14:textId="77777777" w:rsidR="001E2AD5" w:rsidRPr="00DC126C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hAnsi="Calibri" w:cs="Arial"/>
                <w:bCs/>
                <w:sz w:val="20"/>
                <w:szCs w:val="20"/>
                <w:u w:val="single"/>
              </w:rPr>
            </w:pPr>
            <w:r w:rsidRPr="00DC126C">
              <w:rPr>
                <w:rFonts w:ascii="Calibri" w:hAnsi="Calibri" w:cs="Arial"/>
                <w:bCs/>
                <w:sz w:val="20"/>
                <w:szCs w:val="20"/>
                <w:u w:val="single"/>
              </w:rPr>
              <w:t>Statistical software</w:t>
            </w:r>
          </w:p>
          <w:p w14:paraId="63783EB2" w14:textId="69150379" w:rsidR="001E2AD5" w:rsidRPr="005D2BB9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DataLab users require quantitative research skills and the ability to query large datasets based on their parameters of interest. Standard statistical software available in the DataLab includes </w:t>
            </w:r>
            <w:r w:rsidRPr="005D2BB9">
              <w:rPr>
                <w:rFonts w:cs="Arial"/>
                <w:sz w:val="20"/>
                <w:szCs w:val="20"/>
              </w:rPr>
              <w:t xml:space="preserve">R, R Studio, Python, Anaconda Navigator, </w:t>
            </w:r>
            <w:proofErr w:type="spellStart"/>
            <w:r w:rsidRPr="005D2BB9">
              <w:rPr>
                <w:rFonts w:cs="Arial"/>
                <w:sz w:val="20"/>
                <w:szCs w:val="20"/>
              </w:rPr>
              <w:t>UltraEdit</w:t>
            </w:r>
            <w:proofErr w:type="spellEnd"/>
            <w:r w:rsidRPr="005D2BB9">
              <w:rPr>
                <w:rFonts w:cs="Arial"/>
                <w:sz w:val="20"/>
                <w:szCs w:val="20"/>
              </w:rPr>
              <w:t xml:space="preserve"> and Stata. </w:t>
            </w:r>
            <w:r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SAS is also available but will incur an annual charge. </w:t>
            </w:r>
            <w:r w:rsidR="005D2BB9"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Please see </w:t>
            </w:r>
            <w:r w:rsidR="00242E44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‘Charges’ section </w:t>
            </w:r>
            <w:r w:rsidR="005D2BB9" w:rsidRPr="005D2BB9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below for further information.</w:t>
            </w:r>
          </w:p>
          <w:p w14:paraId="4EB4D0E7" w14:textId="77777777" w:rsidR="005D2BB9" w:rsidRPr="005D2BB9" w:rsidRDefault="005D2BB9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170A0C5B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443DB8">
              <w:rPr>
                <w:rFonts w:cs="Arial"/>
                <w:color w:val="000000"/>
                <w:sz w:val="20"/>
                <w:szCs w:val="20"/>
                <w:u w:val="single"/>
              </w:rPr>
              <w:t>Student access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788C2CA" w14:textId="5DE9EE20" w:rsidR="001E2AD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ndicate whether the researcher is a 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>H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 xml:space="preserve">igher 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>D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>egree</w:t>
            </w:r>
            <w:r w:rsidR="0077478A">
              <w:rPr>
                <w:rFonts w:cs="Arial"/>
                <w:color w:val="000000"/>
                <w:sz w:val="20"/>
                <w:szCs w:val="20"/>
              </w:rPr>
              <w:t xml:space="preserve"> R</w:t>
            </w:r>
            <w:r w:rsidRPr="00443DB8">
              <w:rPr>
                <w:rFonts w:cs="Arial"/>
                <w:color w:val="000000"/>
                <w:sz w:val="20"/>
                <w:szCs w:val="20"/>
              </w:rPr>
              <w:t>esearch student</w:t>
            </w:r>
            <w:r w:rsidR="00242E44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14:paraId="7261201B" w14:textId="1319ADE3" w:rsidR="00A45443" w:rsidRDefault="00A45443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5B309D87" w14:textId="51C30B3D" w:rsidR="00A45443" w:rsidRPr="000020B7" w:rsidRDefault="00050579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20B7">
              <w:rPr>
                <w:rFonts w:ascii="Calibri" w:hAnsi="Calibri" w:cs="Calibri"/>
                <w:sz w:val="20"/>
                <w:szCs w:val="20"/>
                <w:u w:val="single"/>
              </w:rPr>
              <w:t>Analyst</w:t>
            </w:r>
            <w:r w:rsidR="0037302E" w:rsidRPr="000020B7">
              <w:rPr>
                <w:rFonts w:ascii="Calibri" w:hAnsi="Calibri" w:cs="Calibri"/>
                <w:sz w:val="20"/>
                <w:szCs w:val="20"/>
                <w:u w:val="single"/>
              </w:rPr>
              <w:t>/</w:t>
            </w:r>
            <w:r w:rsidRPr="000020B7">
              <w:rPr>
                <w:rFonts w:ascii="Calibri" w:hAnsi="Calibri" w:cs="Calibri"/>
                <w:sz w:val="20"/>
                <w:szCs w:val="20"/>
                <w:u w:val="single"/>
              </w:rPr>
              <w:t>Discussant</w:t>
            </w:r>
            <w:r w:rsidR="00A45443" w:rsidRPr="000020B7">
              <w:rPr>
                <w:rFonts w:ascii="Calibri" w:hAnsi="Calibri" w:cs="Calibri"/>
                <w:sz w:val="20"/>
                <w:szCs w:val="20"/>
                <w:u w:val="single"/>
              </w:rPr>
              <w:t xml:space="preserve"> access</w:t>
            </w:r>
          </w:p>
          <w:p w14:paraId="45D6506F" w14:textId="3ADA8C2C" w:rsidR="00177CCC" w:rsidRPr="000020B7" w:rsidRDefault="00C769D3" w:rsidP="00626489">
            <w:pPr>
              <w:spacing w:after="160" w:line="25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20B7">
              <w:rPr>
                <w:rFonts w:ascii="Calibri" w:hAnsi="Calibri" w:cs="Calibri"/>
                <w:sz w:val="20"/>
                <w:szCs w:val="20"/>
              </w:rPr>
              <w:t>Indicate whe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n adding </w:t>
            </w:r>
            <w:r w:rsidR="00050579" w:rsidRPr="000020B7">
              <w:rPr>
                <w:rFonts w:ascii="Calibri" w:hAnsi="Calibri" w:cs="Calibri"/>
                <w:sz w:val="20"/>
                <w:szCs w:val="20"/>
              </w:rPr>
              <w:t xml:space="preserve">Analyst/Discussant </w:t>
            </w:r>
            <w:r w:rsidR="0037302E" w:rsidRPr="000020B7">
              <w:rPr>
                <w:rFonts w:ascii="Calibri" w:hAnsi="Calibri" w:cs="Calibri"/>
                <w:sz w:val="20"/>
                <w:szCs w:val="20"/>
              </w:rPr>
              <w:t>(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s</w:t>
            </w:r>
            <w:r w:rsidR="0037302E" w:rsidRPr="000020B7">
              <w:rPr>
                <w:rFonts w:ascii="Calibri" w:hAnsi="Calibri" w:cs="Calibri"/>
                <w:sz w:val="20"/>
                <w:szCs w:val="20"/>
              </w:rPr>
              <w:t>)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you may have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 hired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0579" w:rsidRPr="000020B7">
              <w:rPr>
                <w:rFonts w:ascii="Calibri" w:hAnsi="Calibri" w:cs="Calibri"/>
                <w:sz w:val="20"/>
                <w:szCs w:val="20"/>
              </w:rPr>
              <w:t xml:space="preserve">externally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 xml:space="preserve">and provide their email address corresponding to their substantive employer. </w:t>
            </w:r>
            <w:r w:rsidRPr="000020B7">
              <w:rPr>
                <w:rFonts w:ascii="Calibri" w:hAnsi="Calibri" w:cs="Calibri"/>
                <w:sz w:val="20"/>
                <w:szCs w:val="20"/>
              </w:rPr>
              <w:t xml:space="preserve">Refer to Section1 of this document and see </w:t>
            </w:r>
            <w:hyperlink r:id="rId26" w:history="1">
              <w:r w:rsidRPr="000020B7">
                <w:rPr>
                  <w:rStyle w:val="Hyperlink"/>
                  <w:rFonts w:ascii="Calibri" w:hAnsi="Calibri" w:cs="Calibri"/>
                  <w:color w:val="0070C0"/>
                  <w:sz w:val="20"/>
                  <w:szCs w:val="20"/>
                </w:rPr>
                <w:t>DataLab</w:t>
              </w:r>
            </w:hyperlink>
            <w:r w:rsidRPr="000020B7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for more information.</w:t>
            </w:r>
            <w:r w:rsidR="00177CCC" w:rsidRPr="000020B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26489" w:rsidRPr="000020B7">
              <w:rPr>
                <w:rFonts w:ascii="Calibri" w:hAnsi="Calibri" w:cs="Calibri"/>
                <w:sz w:val="20"/>
                <w:szCs w:val="20"/>
              </w:rPr>
              <w:t>W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here required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we will seek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sponsorship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and/or Responsible Officer Undertaking (ROU) 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or </w:t>
            </w:r>
            <w:r w:rsidR="00626489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check </w:t>
            </w:r>
            <w:r w:rsidR="00177CCC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secondment paperwork is in place. </w:t>
            </w:r>
            <w:r w:rsidR="005B1244"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Check with Data Services contact if unsure.</w:t>
            </w:r>
          </w:p>
          <w:p w14:paraId="782FFD6F" w14:textId="61FEB8DF" w:rsidR="00C769D3" w:rsidRPr="000020B7" w:rsidRDefault="00177CCC" w:rsidP="0062648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020B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(</w:t>
            </w:r>
            <w:r w:rsidRPr="000020B7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US"/>
              </w:rPr>
              <w:t>Note: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Sponsorship is required when non-government </w:t>
            </w:r>
            <w:r w:rsidR="00626489"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organizations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do not fit into ‘public policy research institute’ </w:t>
            </w:r>
            <w:r w:rsidR="00626489"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i.e.,</w:t>
            </w:r>
            <w:r w:rsidRPr="000020B7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private company. </w:t>
            </w:r>
          </w:p>
          <w:p w14:paraId="76DEA1C9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F30793">
              <w:rPr>
                <w:rFonts w:cs="Arial"/>
                <w:sz w:val="20"/>
                <w:szCs w:val="20"/>
                <w:u w:val="single"/>
              </w:rPr>
              <w:t xml:space="preserve">How to </w:t>
            </w:r>
            <w:r>
              <w:rPr>
                <w:rFonts w:cs="Arial"/>
                <w:sz w:val="20"/>
                <w:szCs w:val="20"/>
                <w:u w:val="single"/>
              </w:rPr>
              <w:t>a</w:t>
            </w:r>
            <w:r w:rsidRPr="00F30793">
              <w:rPr>
                <w:rFonts w:cs="Arial"/>
                <w:sz w:val="20"/>
                <w:szCs w:val="20"/>
                <w:u w:val="single"/>
              </w:rPr>
              <w:t>dd/</w:t>
            </w:r>
            <w:r>
              <w:rPr>
                <w:rFonts w:cs="Arial"/>
                <w:sz w:val="20"/>
                <w:szCs w:val="20"/>
                <w:u w:val="single"/>
              </w:rPr>
              <w:t>r</w:t>
            </w:r>
            <w:r w:rsidRPr="00F30793">
              <w:rPr>
                <w:rFonts w:cs="Arial"/>
                <w:sz w:val="20"/>
                <w:szCs w:val="20"/>
                <w:u w:val="single"/>
              </w:rPr>
              <w:t xml:space="preserve">emove </w:t>
            </w:r>
            <w:r>
              <w:rPr>
                <w:rFonts w:cs="Arial"/>
                <w:sz w:val="20"/>
                <w:szCs w:val="20"/>
                <w:u w:val="single"/>
              </w:rPr>
              <w:t>p</w:t>
            </w:r>
            <w:r w:rsidRPr="00F30793">
              <w:rPr>
                <w:rFonts w:cs="Arial"/>
                <w:sz w:val="20"/>
                <w:szCs w:val="20"/>
                <w:u w:val="single"/>
              </w:rPr>
              <w:t xml:space="preserve">roject researchers  </w:t>
            </w:r>
          </w:p>
          <w:p w14:paraId="55F19C25" w14:textId="2B761D39" w:rsidR="001E2AD5" w:rsidRPr="003F2867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6328A5">
              <w:rPr>
                <w:rFonts w:cs="Arial"/>
                <w:sz w:val="20"/>
                <w:szCs w:val="20"/>
              </w:rPr>
              <w:t xml:space="preserve">The </w:t>
            </w:r>
            <w:r w:rsidR="00C769D3" w:rsidRPr="000020B7">
              <w:rPr>
                <w:rFonts w:cs="Arial"/>
                <w:sz w:val="20"/>
                <w:szCs w:val="20"/>
              </w:rPr>
              <w:t xml:space="preserve">Lead Researcher </w:t>
            </w:r>
            <w:r w:rsidRPr="006328A5">
              <w:rPr>
                <w:rFonts w:cs="Arial"/>
                <w:sz w:val="20"/>
                <w:szCs w:val="20"/>
              </w:rPr>
              <w:t xml:space="preserve">can request the addition or removal of project researchers by emailing an updated project proposal to </w:t>
            </w:r>
            <w:hyperlink r:id="rId27" w:history="1">
              <w:r w:rsidRPr="000B097F">
                <w:rPr>
                  <w:rStyle w:val="Hyperlink"/>
                  <w:rFonts w:cs="Arial"/>
                  <w:sz w:val="20"/>
                  <w:szCs w:val="20"/>
                </w:rPr>
                <w:t>data.services@abs.gov.au</w:t>
              </w:r>
            </w:hyperlink>
            <w:r w:rsidRPr="00F30793">
              <w:rPr>
                <w:rFonts w:cs="Arial"/>
                <w:sz w:val="20"/>
                <w:szCs w:val="20"/>
              </w:rPr>
              <w:t xml:space="preserve">. </w:t>
            </w:r>
            <w:r w:rsidRPr="006328A5">
              <w:rPr>
                <w:rFonts w:cs="Arial"/>
                <w:sz w:val="20"/>
                <w:szCs w:val="20"/>
              </w:rPr>
              <w:t>Cha</w:t>
            </w:r>
            <w:r>
              <w:rPr>
                <w:rFonts w:cs="Arial"/>
                <w:sz w:val="20"/>
                <w:szCs w:val="20"/>
              </w:rPr>
              <w:t>rg</w:t>
            </w:r>
            <w:r w:rsidRPr="00F30793">
              <w:rPr>
                <w:rFonts w:cs="Arial"/>
                <w:sz w:val="20"/>
                <w:szCs w:val="20"/>
              </w:rPr>
              <w:t xml:space="preserve">es </w:t>
            </w:r>
            <w:r w:rsidR="003F0E2E">
              <w:rPr>
                <w:rFonts w:cs="Arial"/>
                <w:sz w:val="20"/>
                <w:szCs w:val="20"/>
              </w:rPr>
              <w:t>are based on the number of researchers included in this project propos</w:t>
            </w:r>
            <w:r w:rsidR="00C769D3">
              <w:rPr>
                <w:rFonts w:cs="Arial"/>
                <w:sz w:val="20"/>
                <w:szCs w:val="20"/>
              </w:rPr>
              <w:t>al.</w:t>
            </w:r>
            <w:r w:rsidR="003F2867" w:rsidRPr="003F286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  <w:p w14:paraId="310028A9" w14:textId="77777777" w:rsidR="001E2AD5" w:rsidRPr="00432CF0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color w:val="00B050"/>
                <w:sz w:val="20"/>
                <w:szCs w:val="20"/>
              </w:rPr>
            </w:pPr>
          </w:p>
          <w:p w14:paraId="6E24A07A" w14:textId="77777777" w:rsidR="001E2AD5" w:rsidRPr="006328A5" w:rsidRDefault="001E2AD5" w:rsidP="00192A50">
            <w:pPr>
              <w:keepNext/>
              <w:shd w:val="clear" w:color="auto" w:fill="95B3D7" w:themeFill="accent1" w:themeFillTint="99"/>
              <w:spacing w:after="0"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6328A5">
              <w:rPr>
                <w:rFonts w:cs="Arial"/>
                <w:sz w:val="20"/>
                <w:szCs w:val="20"/>
                <w:u w:val="single"/>
              </w:rPr>
              <w:t>Charges</w:t>
            </w:r>
          </w:p>
          <w:p w14:paraId="486ACE27" w14:textId="77777777" w:rsidR="003F0E2E" w:rsidRPr="003F0E2E" w:rsidRDefault="001E2AD5" w:rsidP="00266CBB">
            <w:pPr>
              <w:pStyle w:val="ListParagraph"/>
              <w:keepNext/>
              <w:numPr>
                <w:ilvl w:val="0"/>
                <w:numId w:val="8"/>
              </w:numPr>
              <w:shd w:val="clear" w:color="auto" w:fill="95B3D7" w:themeFill="accent1" w:themeFillTint="99"/>
              <w:spacing w:after="0" w:line="240" w:lineRule="auto"/>
              <w:ind w:left="0"/>
              <w:rPr>
                <w:rFonts w:cs="Arial"/>
                <w:sz w:val="20"/>
                <w:szCs w:val="20"/>
                <w:u w:val="single"/>
              </w:rPr>
            </w:pPr>
            <w:r w:rsidRPr="006328A5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DataLab charges apply to some projects based on the number of analysts and access to non-standard services. See </w:t>
            </w:r>
            <w:hyperlink r:id="rId28" w:anchor="cost" w:history="1">
              <w:r w:rsidRPr="00432CF0">
                <w:rPr>
                  <w:rStyle w:val="Hyperlink"/>
                  <w:sz w:val="20"/>
                  <w:szCs w:val="20"/>
                </w:rPr>
                <w:t>DataLab prices</w:t>
              </w:r>
            </w:hyperlink>
            <w:r w:rsidRPr="00432CF0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6328A5">
              <w:rPr>
                <w:rFonts w:ascii="Calibri" w:eastAsia="Times New Roman" w:hAnsi="Calibri" w:cs="Arial"/>
                <w:sz w:val="20"/>
                <w:lang w:val="en-NZ" w:eastAsia="en-NZ"/>
              </w:rPr>
              <w:t>on the ABS website for more information.</w:t>
            </w:r>
            <w:r w:rsidR="00266CBB">
              <w:rPr>
                <w:rFonts w:ascii="Calibri" w:eastAsia="Times New Roman" w:hAnsi="Calibri" w:cs="Arial"/>
                <w:sz w:val="20"/>
                <w:lang w:val="en-NZ" w:eastAsia="en-NZ"/>
              </w:rPr>
              <w:t xml:space="preserve"> </w:t>
            </w:r>
          </w:p>
          <w:p w14:paraId="7C079157" w14:textId="20390524" w:rsidR="001E2AD5" w:rsidRPr="00C37614" w:rsidRDefault="00266CBB" w:rsidP="00C37614">
            <w:pPr>
              <w:pStyle w:val="ListParagraph"/>
              <w:keepNext/>
              <w:shd w:val="clear" w:color="auto" w:fill="95B3D7" w:themeFill="accent1" w:themeFillTint="99"/>
              <w:spacing w:after="0" w:line="240" w:lineRule="auto"/>
              <w:ind w:left="0"/>
              <w:rPr>
                <w:rFonts w:cs="Arial"/>
                <w:sz w:val="20"/>
                <w:szCs w:val="20"/>
                <w:u w:val="single"/>
              </w:rPr>
            </w:pPr>
            <w:r w:rsidRPr="00266CB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E2AD5" w:rsidRPr="00443DB8" w14:paraId="6A766690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C6D9F1" w:themeFill="text2" w:themeFillTint="33"/>
            <w:vAlign w:val="center"/>
          </w:tcPr>
          <w:p w14:paraId="78F4C95C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Name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DDB8AB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Organisation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20267D8" w14:textId="77777777" w:rsidR="001E2AD5" w:rsidRPr="00443DB8" w:rsidRDefault="00BB59A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hyperlink r:id="rId29" w:history="1">
              <w:r w:rsidR="001E2AD5" w:rsidRPr="00727192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Role</w:t>
              </w:r>
            </w:hyperlink>
          </w:p>
          <w:p w14:paraId="01567648" w14:textId="37D2D108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="004E7C37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Lead Researcher</w:t>
            </w:r>
            <w:r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/</w:t>
            </w:r>
          </w:p>
          <w:p w14:paraId="6D044D18" w14:textId="7D3C18EA" w:rsidR="001E2AD5" w:rsidRPr="004E7C37" w:rsidRDefault="001E2AD5" w:rsidP="00192A50">
            <w:pPr>
              <w:keepNext/>
              <w:spacing w:before="120" w:after="120"/>
              <w:contextualSpacing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Analyst)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0E809D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Phone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68E5D2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Email</w:t>
            </w:r>
            <w:r w:rsidRPr="00443DB8" w:rsidDel="006C3463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457A82" w14:textId="77777777" w:rsidR="001E2AD5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Student</w:t>
            </w:r>
          </w:p>
          <w:p w14:paraId="2779C989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(Y/N)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354D70" w14:textId="5D7DEF0D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Is SAS </w:t>
            </w: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required?</w:t>
            </w:r>
            <w:r w:rsidR="004B2B48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(Y/N)</w:t>
            </w: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</w:t>
            </w:r>
          </w:p>
          <w:p w14:paraId="45E86BCC" w14:textId="3EB64DDC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(This will incur an annual </w:t>
            </w:r>
            <w:hyperlink r:id="rId30" w:history="1">
              <w:r w:rsidRPr="005D2BB9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charge</w:t>
              </w:r>
            </w:hyperlink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)</w:t>
            </w:r>
          </w:p>
          <w:p w14:paraId="007C4E19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3BCCD885" w14:textId="08E0F751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Is access to an </w:t>
            </w:r>
            <w:hyperlink r:id="rId31" w:anchor="virtual-machines:~:text=The%20following%20larger%20machines%20are%20available%20by%20request%2C%20however%20there%20may%20be%20charges%20associated%20with%20these%3A" w:history="1">
              <w:r w:rsidRPr="003A7531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above large virtual machine</w:t>
              </w:r>
            </w:hyperlink>
            <w:r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required?</w:t>
            </w:r>
            <w:r w:rsidR="004B2B48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(Y/N)</w:t>
            </w:r>
          </w:p>
          <w:p w14:paraId="3C9B2C14" w14:textId="29040018" w:rsidR="001E2AD5" w:rsidRPr="004B2CBA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</w:pPr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(This will incur an annual </w:t>
            </w:r>
            <w:hyperlink r:id="rId32" w:history="1">
              <w:r w:rsidRPr="005D2BB9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charge</w:t>
              </w:r>
            </w:hyperlink>
            <w:r w:rsidRPr="004B2CB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)</w:t>
            </w:r>
          </w:p>
          <w:p w14:paraId="27F6BE54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FF065CC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ABS Registration Centre</w:t>
            </w:r>
          </w:p>
          <w:p w14:paraId="047E0F51" w14:textId="77777777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User ID</w:t>
            </w:r>
          </w:p>
          <w:p w14:paraId="731E3F7C" w14:textId="0DD62599" w:rsidR="001E2AD5" w:rsidRPr="00443DB8" w:rsidRDefault="001E2AD5" w:rsidP="00192A50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Pr="00443DB8">
              <w:rPr>
                <w:rFonts w:ascii="Calibri" w:hAnsi="Calibri" w:cs="Arial"/>
                <w:sz w:val="18"/>
                <w:szCs w:val="18"/>
              </w:rPr>
              <w:t xml:space="preserve">Each DataLab user must </w:t>
            </w:r>
            <w:hyperlink r:id="rId33" w:anchor="OUTSIDE_PROC" w:history="1">
              <w:r w:rsidR="00266CBB">
                <w:rPr>
                  <w:rStyle w:val="Hyperlink"/>
                  <w:rFonts w:ascii="Calibri" w:hAnsi="Calibri" w:cs="Arial"/>
                  <w:sz w:val="18"/>
                  <w:szCs w:val="18"/>
                </w:rPr>
                <w:t>r</w:t>
              </w:r>
              <w:r w:rsidRPr="00443DB8">
                <w:rPr>
                  <w:rStyle w:val="Hyperlink"/>
                  <w:rFonts w:ascii="Calibri" w:hAnsi="Calibri" w:cs="Arial"/>
                  <w:sz w:val="18"/>
                  <w:szCs w:val="18"/>
                </w:rPr>
                <w:t>egiste</w:t>
              </w:r>
              <w:r w:rsidRPr="00443DB8">
                <w:rPr>
                  <w:rStyle w:val="Hyperlink"/>
                  <w:sz w:val="18"/>
                  <w:szCs w:val="18"/>
                </w:rPr>
                <w:t>r</w:t>
              </w:r>
            </w:hyperlink>
            <w:r w:rsidRPr="00443DB8">
              <w:rPr>
                <w:rStyle w:val="Hyperlink"/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1E2AD5" w:rsidRPr="000D3C53" w14:paraId="21E51C1D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5B499F84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Example: John Smith</w:t>
            </w:r>
          </w:p>
        </w:tc>
        <w:tc>
          <w:tcPr>
            <w:tcW w:w="1134" w:type="dxa"/>
            <w:shd w:val="clear" w:color="auto" w:fill="auto"/>
          </w:tcPr>
          <w:p w14:paraId="327978CD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Australian Bureau of Statistics</w:t>
            </w:r>
          </w:p>
        </w:tc>
        <w:tc>
          <w:tcPr>
            <w:tcW w:w="1134" w:type="dxa"/>
            <w:shd w:val="clear" w:color="auto" w:fill="auto"/>
          </w:tcPr>
          <w:p w14:paraId="791C0EE3" w14:textId="157EB515" w:rsidR="004E7C37" w:rsidRPr="004E7C37" w:rsidRDefault="00CD7FBF" w:rsidP="00192A50">
            <w:pPr>
              <w:keepNext/>
              <w:spacing w:after="0"/>
              <w:rPr>
                <w:rFonts w:ascii="Calibri" w:eastAsia="Times New Roman" w:hAnsi="Calibri" w:cs="Arial"/>
                <w:strike/>
                <w:color w:val="3333CC"/>
                <w:sz w:val="16"/>
                <w:szCs w:val="16"/>
                <w:lang w:val="en-NZ" w:eastAsia="en-NZ"/>
              </w:rPr>
            </w:pPr>
            <w:r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Lead researcher</w:t>
            </w:r>
          </w:p>
        </w:tc>
        <w:tc>
          <w:tcPr>
            <w:tcW w:w="1134" w:type="dxa"/>
            <w:shd w:val="clear" w:color="auto" w:fill="auto"/>
          </w:tcPr>
          <w:p w14:paraId="44740011" w14:textId="77777777" w:rsidR="001E2AD5" w:rsidRPr="007B5B64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(02) 6252 1234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13371B4" w14:textId="77777777" w:rsidR="001E2AD5" w:rsidRPr="007B5B64" w:rsidRDefault="001E2AD5" w:rsidP="00192A50">
            <w:pPr>
              <w:keepNext/>
              <w:spacing w:after="0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John.smith</w:t>
            </w: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@abs.gov.au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D9DE4F4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N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6520F5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Y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BAE394F" w14:textId="77777777" w:rsidR="001E2AD5" w:rsidRPr="007B5B64" w:rsidRDefault="001E2AD5" w:rsidP="00192A50">
            <w:pPr>
              <w:keepNext/>
              <w:spacing w:after="0"/>
              <w:jc w:val="center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5D97187" w14:textId="77777777" w:rsidR="001E2AD5" w:rsidRPr="007B5B64" w:rsidRDefault="001E2AD5" w:rsidP="00192A50">
            <w:pPr>
              <w:keepNext/>
              <w:spacing w:after="0"/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011235813</w:t>
            </w:r>
          </w:p>
        </w:tc>
      </w:tr>
      <w:tr w:rsidR="001E2AD5" w:rsidRPr="000D3C53" w14:paraId="2485F110" w14:textId="77777777" w:rsidTr="00192A50">
        <w:trPr>
          <w:trHeight w:val="71"/>
          <w:jc w:val="center"/>
        </w:trPr>
        <w:tc>
          <w:tcPr>
            <w:tcW w:w="988" w:type="dxa"/>
            <w:shd w:val="clear" w:color="auto" w:fill="auto"/>
          </w:tcPr>
          <w:p w14:paraId="6D7456BB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233027B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9715568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5BE61ECB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6382B70" w14:textId="77777777" w:rsidR="001E2AD5" w:rsidRPr="000D3C53" w:rsidRDefault="001E2AD5" w:rsidP="00192A50">
            <w:pPr>
              <w:keepNext/>
              <w:spacing w:after="0"/>
              <w:rPr>
                <w:rStyle w:val="Hyperlink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3E72B6C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79AFDD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5CA51F" w14:textId="77777777" w:rsidR="001E2AD5" w:rsidRPr="000D3C53" w:rsidRDefault="001E2AD5" w:rsidP="00192A50">
            <w:pPr>
              <w:keepNext/>
              <w:spacing w:after="0"/>
              <w:jc w:val="center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E378F6C" w14:textId="77777777" w:rsidR="001E2AD5" w:rsidRPr="000D3C53" w:rsidRDefault="001E2AD5" w:rsidP="00192A50">
            <w:pPr>
              <w:keepNext/>
              <w:spacing w:after="0"/>
              <w:rPr>
                <w:rStyle w:val="Hyperlink"/>
                <w:color w:val="auto"/>
                <w:sz w:val="16"/>
                <w:szCs w:val="16"/>
                <w:u w:val="none"/>
              </w:rPr>
            </w:pPr>
          </w:p>
        </w:tc>
      </w:tr>
      <w:tr w:rsidR="001E2AD5" w:rsidRPr="000D3C53" w14:paraId="43A99BBA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417DA996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CDFB0DE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C90F22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5FA713F7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27B5DB5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6ACBF66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C376C45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416017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8104812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C37614" w:rsidRPr="000D3C53" w14:paraId="07FFE9A9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0B141C79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1D94F2E6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6372A15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3D56613D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5DD3382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20DCD9C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69582CE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0C80E54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5DA6FCD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C37614" w:rsidRPr="000D3C53" w14:paraId="1618D72C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7FB3B83B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2CAFA659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698D61FF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6FF56048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37B9288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6B1464C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9E291BF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FE38D0" w14:textId="77777777" w:rsidR="00C37614" w:rsidRPr="000D3C53" w:rsidRDefault="00C37614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AD630BE" w14:textId="77777777" w:rsidR="00C37614" w:rsidRPr="000D3C53" w:rsidRDefault="00C37614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  <w:tr w:rsidR="001E2AD5" w:rsidRPr="000D3C53" w14:paraId="179B6911" w14:textId="77777777" w:rsidTr="00192A50">
        <w:trPr>
          <w:trHeight w:val="64"/>
          <w:jc w:val="center"/>
        </w:trPr>
        <w:tc>
          <w:tcPr>
            <w:tcW w:w="988" w:type="dxa"/>
            <w:shd w:val="clear" w:color="auto" w:fill="auto"/>
          </w:tcPr>
          <w:p w14:paraId="5CC80975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011FB403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384976C9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134" w:type="dxa"/>
            <w:shd w:val="clear" w:color="auto" w:fill="auto"/>
          </w:tcPr>
          <w:p w14:paraId="755ED07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1713E0D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0664F45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FFBB5AC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6757CC0" w14:textId="77777777" w:rsidR="001E2AD5" w:rsidRPr="000D3C53" w:rsidRDefault="001E2AD5" w:rsidP="00192A50">
            <w:pPr>
              <w:keepNext/>
              <w:spacing w:after="0"/>
              <w:jc w:val="center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43F9DF5" w14:textId="77777777" w:rsidR="001E2AD5" w:rsidRPr="000D3C53" w:rsidRDefault="001E2AD5" w:rsidP="00192A50">
            <w:pPr>
              <w:keepNext/>
              <w:spacing w:after="0"/>
              <w:rPr>
                <w:rFonts w:ascii="Calibri" w:eastAsia="Times New Roman" w:hAnsi="Calibri" w:cs="Arial"/>
                <w:sz w:val="16"/>
                <w:szCs w:val="16"/>
                <w:lang w:val="en-NZ" w:eastAsia="en-NZ"/>
              </w:rPr>
            </w:pPr>
          </w:p>
        </w:tc>
      </w:tr>
    </w:tbl>
    <w:p w14:paraId="401A7955" w14:textId="73509CFB" w:rsidR="001E2AD5" w:rsidRDefault="001E2AD5" w:rsidP="001E2AD5"/>
    <w:p w14:paraId="11388B14" w14:textId="77777777" w:rsidR="00514132" w:rsidRPr="00443DB8" w:rsidRDefault="00514132" w:rsidP="00514132">
      <w:pPr>
        <w:autoSpaceDE w:val="0"/>
        <w:autoSpaceDN w:val="0"/>
        <w:adjustRightInd w:val="0"/>
        <w:spacing w:after="0" w:line="360" w:lineRule="auto"/>
        <w:rPr>
          <w:rFonts w:cs="Helv"/>
          <w:color w:val="000000" w:themeColor="text1"/>
        </w:rPr>
      </w:pPr>
    </w:p>
    <w:tbl>
      <w:tblPr>
        <w:tblW w:w="10206" w:type="dxa"/>
        <w:tblInd w:w="-57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276"/>
        <w:gridCol w:w="1559"/>
        <w:gridCol w:w="1418"/>
        <w:gridCol w:w="2409"/>
      </w:tblGrid>
      <w:tr w:rsidR="00514132" w:rsidRPr="00443DB8" w14:paraId="4C26B075" w14:textId="77777777" w:rsidTr="00C37614">
        <w:tc>
          <w:tcPr>
            <w:tcW w:w="10206" w:type="dxa"/>
            <w:gridSpan w:val="6"/>
            <w:shd w:val="clear" w:color="auto" w:fill="8DB3E2" w:themeFill="text2" w:themeFillTint="66"/>
          </w:tcPr>
          <w:p w14:paraId="413C3051" w14:textId="4B0821CF" w:rsidR="00514132" w:rsidRPr="003271C5" w:rsidRDefault="003708D7" w:rsidP="003271C5">
            <w:pPr>
              <w:keepNext/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</w:pPr>
            <w:r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lastRenderedPageBreak/>
              <w:t>1</w:t>
            </w:r>
            <w:r w:rsidR="00964897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1</w:t>
            </w:r>
            <w:r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. </w:t>
            </w:r>
            <w:r w:rsidR="00514132" w:rsidRPr="003271C5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Project team member(s) </w:t>
            </w:r>
            <w:r w:rsidR="00514132" w:rsidRPr="003271C5">
              <w:rPr>
                <w:rFonts w:cs="Arial"/>
                <w:b/>
                <w:sz w:val="28"/>
              </w:rPr>
              <w:t xml:space="preserve">to </w:t>
            </w:r>
            <w:r w:rsidR="00514132" w:rsidRPr="003271C5">
              <w:rPr>
                <w:rFonts w:cs="Arial"/>
                <w:b/>
                <w:sz w:val="28"/>
                <w:u w:val="single"/>
              </w:rPr>
              <w:t>discuss but not access</w:t>
            </w:r>
            <w:r w:rsidR="00514132" w:rsidRPr="003271C5">
              <w:rPr>
                <w:rFonts w:cs="Arial"/>
                <w:b/>
                <w:sz w:val="28"/>
              </w:rPr>
              <w:t xml:space="preserve"> unvetted data </w:t>
            </w:r>
          </w:p>
          <w:p w14:paraId="3D167A27" w14:textId="75A2B739" w:rsidR="00514132" w:rsidRDefault="0051413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Provide details of all the researchers who will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u w:val="single"/>
                <w:lang w:val="en-NZ" w:eastAsia="en-NZ"/>
              </w:rPr>
              <w:t>discuss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unvetted data prior to its release from the DataLab. These researchers </w:t>
            </w:r>
            <w:r w:rsidRPr="00443DB8">
              <w:rPr>
                <w:rFonts w:cs="Arial"/>
                <w:sz w:val="20"/>
                <w:szCs w:val="20"/>
              </w:rPr>
              <w:t xml:space="preserve">will not require access to the DataLab via a unique login account. These researchers are required to </w:t>
            </w:r>
            <w:r w:rsidR="0082463F" w:rsidRPr="00443DB8">
              <w:rPr>
                <w:rFonts w:cs="Arial"/>
                <w:sz w:val="20"/>
                <w:szCs w:val="20"/>
              </w:rPr>
              <w:t xml:space="preserve">undergo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afe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esearcher </w:t>
            </w:r>
            <w:r w:rsidR="00DF1392">
              <w:rPr>
                <w:rFonts w:cs="Arial"/>
                <w:color w:val="000000" w:themeColor="text1"/>
                <w:sz w:val="20"/>
                <w:szCs w:val="20"/>
              </w:rPr>
              <w:t>t</w:t>
            </w:r>
            <w:r w:rsidR="0082463F" w:rsidRPr="00DF1392">
              <w:rPr>
                <w:rFonts w:cs="Arial"/>
                <w:color w:val="000000" w:themeColor="text1"/>
                <w:sz w:val="20"/>
                <w:szCs w:val="20"/>
              </w:rPr>
              <w:t xml:space="preserve">raining </w:t>
            </w:r>
            <w:r w:rsidRPr="00443DB8">
              <w:rPr>
                <w:rFonts w:cs="Arial"/>
                <w:sz w:val="20"/>
                <w:szCs w:val="20"/>
              </w:rPr>
              <w:t xml:space="preserve">and DataLab onboarding requirements. </w:t>
            </w:r>
            <w:r w:rsidR="00DF1392" w:rsidRPr="003C3A57">
              <w:rPr>
                <w:rFonts w:cs="Arial"/>
                <w:sz w:val="20"/>
                <w:szCs w:val="20"/>
              </w:rPr>
              <w:t xml:space="preserve">Click </w:t>
            </w:r>
            <w:r w:rsidR="00DF1392">
              <w:rPr>
                <w:rFonts w:cs="Arial"/>
                <w:sz w:val="20"/>
                <w:szCs w:val="20"/>
              </w:rPr>
              <w:t xml:space="preserve">on </w:t>
            </w:r>
            <w:hyperlink r:id="rId34" w:history="1">
              <w:r w:rsidR="00DF1392" w:rsidRPr="00FD6503">
                <w:rPr>
                  <w:rStyle w:val="Hyperlink"/>
                  <w:rFonts w:cs="Arial"/>
                  <w:sz w:val="20"/>
                  <w:szCs w:val="20"/>
                </w:rPr>
                <w:t>Safe researcher training</w:t>
              </w:r>
            </w:hyperlink>
            <w:r w:rsidR="00DF1392">
              <w:rPr>
                <w:rFonts w:cs="Arial"/>
                <w:sz w:val="20"/>
                <w:szCs w:val="20"/>
              </w:rPr>
              <w:t xml:space="preserve"> </w:t>
            </w:r>
            <w:r w:rsidR="00DF1392" w:rsidRPr="003C3A57">
              <w:rPr>
                <w:rFonts w:cs="Arial"/>
                <w:sz w:val="20"/>
                <w:szCs w:val="20"/>
              </w:rPr>
              <w:t>to enrol.</w:t>
            </w:r>
          </w:p>
          <w:p w14:paraId="63541F3C" w14:textId="77777777" w:rsidR="006E4E02" w:rsidRPr="00443DB8" w:rsidRDefault="006E4E0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2590522" w14:textId="77777777" w:rsidR="00514132" w:rsidRPr="00443DB8" w:rsidRDefault="00514132" w:rsidP="0073343F">
            <w:pPr>
              <w:keepNext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43DB8">
              <w:rPr>
                <w:rFonts w:cs="Arial"/>
                <w:sz w:val="20"/>
                <w:szCs w:val="20"/>
              </w:rPr>
              <w:t>List organisations that may reasonably need to be discussants over the course of the project.</w:t>
            </w:r>
          </w:p>
        </w:tc>
      </w:tr>
      <w:tr w:rsidR="00514132" w:rsidRPr="00443DB8" w14:paraId="79C51887" w14:textId="77777777" w:rsidTr="00C37614">
        <w:trPr>
          <w:trHeight w:val="64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14:paraId="034C60CF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Name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04A00DF" w14:textId="5CE17197" w:rsidR="00514132" w:rsidRPr="00F30793" w:rsidRDefault="00514132" w:rsidP="00F30793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Organisation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2102576" w14:textId="5A81940A" w:rsidR="00514132" w:rsidRPr="00443DB8" w:rsidRDefault="00BB59A5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hyperlink r:id="rId35" w:history="1">
              <w:r w:rsidR="00514132" w:rsidRPr="001E2AD5">
                <w:rPr>
                  <w:rStyle w:val="Hyperlink"/>
                  <w:rFonts w:ascii="Calibri" w:eastAsia="Times New Roman" w:hAnsi="Calibri" w:cs="Arial"/>
                  <w:sz w:val="18"/>
                  <w:szCs w:val="18"/>
                  <w:lang w:val="en-NZ" w:eastAsia="en-NZ"/>
                </w:rPr>
                <w:t>Role</w:t>
              </w:r>
            </w:hyperlink>
          </w:p>
          <w:p w14:paraId="4079C70E" w14:textId="25BF55F8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="004E7C37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Lead Researcher</w:t>
            </w:r>
            <w:r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/</w:t>
            </w:r>
            <w:r w:rsidR="007751B9" w:rsidRPr="00CD7FBF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 xml:space="preserve"> </w:t>
            </w:r>
            <w:r w:rsidR="0082463F" w:rsidRPr="00D634F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D</w:t>
            </w:r>
            <w:r w:rsidRPr="00D634FA">
              <w:rPr>
                <w:rFonts w:ascii="Calibri" w:eastAsia="Times New Roman" w:hAnsi="Calibri" w:cs="Arial"/>
                <w:sz w:val="18"/>
                <w:szCs w:val="18"/>
                <w:lang w:val="en-NZ" w:eastAsia="en-NZ"/>
              </w:rPr>
              <w:t>iscussant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AD63DDB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Phone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FB5E7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Email</w:t>
            </w:r>
            <w:r w:rsidRPr="00443DB8" w:rsidDel="006C3463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DC2335C" w14:textId="77777777" w:rsidR="00514132" w:rsidRPr="00443DB8" w:rsidRDefault="00514132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ABS Registration Centre</w:t>
            </w:r>
          </w:p>
          <w:p w14:paraId="1E394576" w14:textId="77777777" w:rsidR="00514132" w:rsidRPr="00443DB8" w:rsidRDefault="00514132" w:rsidP="0073343F">
            <w:pPr>
              <w:keepNext/>
              <w:spacing w:before="120" w:after="12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User ID</w:t>
            </w:r>
          </w:p>
          <w:p w14:paraId="162A8F38" w14:textId="77777777" w:rsidR="00514132" w:rsidRPr="00443DB8" w:rsidRDefault="00514132" w:rsidP="0073343F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en-NZ" w:eastAsia="en-NZ"/>
              </w:rPr>
              <w:t>(</w:t>
            </w:r>
            <w:r w:rsidRPr="00443DB8">
              <w:rPr>
                <w:rFonts w:ascii="Calibri" w:hAnsi="Calibri" w:cs="Arial"/>
                <w:sz w:val="18"/>
                <w:szCs w:val="18"/>
              </w:rPr>
              <w:t xml:space="preserve">Each DataLab users must </w:t>
            </w:r>
            <w:hyperlink r:id="rId36" w:anchor="OUTSIDE_PROC" w:history="1">
              <w:r w:rsidRPr="00443DB8">
                <w:rPr>
                  <w:rStyle w:val="Hyperlink"/>
                  <w:rFonts w:ascii="Calibri" w:hAnsi="Calibri" w:cs="Arial"/>
                  <w:sz w:val="18"/>
                  <w:szCs w:val="18"/>
                </w:rPr>
                <w:t>Registe</w:t>
              </w:r>
              <w:r w:rsidRPr="00443DB8">
                <w:rPr>
                  <w:rStyle w:val="Hyperlink"/>
                  <w:sz w:val="18"/>
                  <w:szCs w:val="18"/>
                </w:rPr>
                <w:t>r</w:t>
              </w:r>
            </w:hyperlink>
            <w:r w:rsidRPr="00443DB8">
              <w:rPr>
                <w:rStyle w:val="Hyperlink"/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1E2AD5" w:rsidRPr="00443DB8" w14:paraId="21117E36" w14:textId="77777777" w:rsidTr="00C37614">
        <w:trPr>
          <w:trHeight w:val="64"/>
        </w:trPr>
        <w:tc>
          <w:tcPr>
            <w:tcW w:w="1843" w:type="dxa"/>
            <w:shd w:val="clear" w:color="auto" w:fill="auto"/>
          </w:tcPr>
          <w:p w14:paraId="194AF44C" w14:textId="7F34416F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0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 xml:space="preserve">Example: </w:t>
            </w:r>
            <w:r w:rsidR="00D93A74"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Sarah Jones</w:t>
            </w:r>
          </w:p>
        </w:tc>
        <w:tc>
          <w:tcPr>
            <w:tcW w:w="1701" w:type="dxa"/>
            <w:shd w:val="clear" w:color="auto" w:fill="auto"/>
          </w:tcPr>
          <w:p w14:paraId="6B8AC7D2" w14:textId="597CE59D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Australian Bureau of Statistics</w:t>
            </w:r>
          </w:p>
        </w:tc>
        <w:tc>
          <w:tcPr>
            <w:tcW w:w="1276" w:type="dxa"/>
            <w:shd w:val="clear" w:color="auto" w:fill="auto"/>
          </w:tcPr>
          <w:p w14:paraId="4620B6AE" w14:textId="4279FF82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Discussant</w:t>
            </w:r>
          </w:p>
        </w:tc>
        <w:tc>
          <w:tcPr>
            <w:tcW w:w="1559" w:type="dxa"/>
            <w:shd w:val="clear" w:color="auto" w:fill="auto"/>
          </w:tcPr>
          <w:p w14:paraId="700D008F" w14:textId="4004C044" w:rsidR="001E2AD5" w:rsidRPr="007B5B64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(02) 6252 7890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DDB5580" w14:textId="5FB5443E" w:rsidR="001E2AD5" w:rsidRPr="007B5B64" w:rsidRDefault="00D93A74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3333CC"/>
                <w:sz w:val="20"/>
                <w:szCs w:val="24"/>
                <w:lang w:val="en-NZ" w:eastAsia="en-NZ"/>
              </w:rPr>
            </w:pPr>
            <w:r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u w:val="none"/>
                <w:lang w:val="en-NZ" w:eastAsia="en-NZ"/>
              </w:rPr>
              <w:t>Sarah.jones</w:t>
            </w:r>
            <w:r w:rsidR="001E2AD5" w:rsidRPr="007B5B64">
              <w:rPr>
                <w:rStyle w:val="Hyperlink"/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@abs.gov.au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BEA8A" w14:textId="5F7A51B7" w:rsidR="001E2AD5" w:rsidRPr="007B5B64" w:rsidRDefault="00D93A74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</w:pPr>
            <w:r w:rsidRPr="007B5B64">
              <w:rPr>
                <w:rFonts w:ascii="Calibri" w:eastAsia="Times New Roman" w:hAnsi="Calibri" w:cs="Arial"/>
                <w:color w:val="3333CC"/>
                <w:sz w:val="16"/>
                <w:szCs w:val="16"/>
                <w:lang w:val="en-NZ" w:eastAsia="en-NZ"/>
              </w:rPr>
              <w:t>138532110</w:t>
            </w:r>
          </w:p>
        </w:tc>
      </w:tr>
      <w:tr w:rsidR="001E2AD5" w:rsidRPr="00443DB8" w14:paraId="5223992E" w14:textId="77777777" w:rsidTr="00C37614">
        <w:trPr>
          <w:trHeight w:val="64"/>
        </w:trPr>
        <w:tc>
          <w:tcPr>
            <w:tcW w:w="1843" w:type="dxa"/>
            <w:shd w:val="clear" w:color="auto" w:fill="auto"/>
            <w:vAlign w:val="center"/>
          </w:tcPr>
          <w:p w14:paraId="37239B6F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0EC58B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D45A2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250D20" w14:textId="77777777" w:rsidR="001E2AD5" w:rsidRPr="00443DB8" w:rsidRDefault="001E2AD5" w:rsidP="001E2AD5">
            <w:pPr>
              <w:keepNext/>
              <w:spacing w:after="0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56415" w14:textId="77777777" w:rsidR="001E2AD5" w:rsidRPr="00443DB8" w:rsidRDefault="001E2AD5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D6334" w14:textId="77777777" w:rsidR="001E2AD5" w:rsidRPr="00443DB8" w:rsidRDefault="001E2AD5" w:rsidP="001E2AD5">
            <w:pPr>
              <w:keepNext/>
              <w:spacing w:after="0"/>
              <w:jc w:val="center"/>
              <w:rPr>
                <w:rFonts w:ascii="Calibri" w:eastAsia="Times New Roman" w:hAnsi="Calibri" w:cs="Arial"/>
                <w:color w:val="000000" w:themeColor="text1"/>
                <w:sz w:val="20"/>
                <w:szCs w:val="24"/>
                <w:lang w:val="en-NZ" w:eastAsia="en-NZ"/>
              </w:rPr>
            </w:pPr>
          </w:p>
        </w:tc>
      </w:tr>
    </w:tbl>
    <w:p w14:paraId="004B5444" w14:textId="77777777" w:rsidR="00AD0B2D" w:rsidRPr="00443DB8" w:rsidRDefault="00AD0B2D" w:rsidP="00861307">
      <w:pPr>
        <w:spacing w:after="0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3260"/>
        <w:gridCol w:w="2410"/>
      </w:tblGrid>
      <w:tr w:rsidR="00AD0B2D" w:rsidRPr="00443DB8" w14:paraId="7A22DA97" w14:textId="77777777" w:rsidTr="00C37614">
        <w:trPr>
          <w:trHeight w:val="727"/>
          <w:jc w:val="center"/>
        </w:trPr>
        <w:tc>
          <w:tcPr>
            <w:tcW w:w="10207" w:type="dxa"/>
            <w:gridSpan w:val="4"/>
            <w:shd w:val="clear" w:color="auto" w:fill="8DB3E2" w:themeFill="text2" w:themeFillTint="66"/>
          </w:tcPr>
          <w:p w14:paraId="64EC55F8" w14:textId="5FD912E0" w:rsidR="00AD0B2D" w:rsidRPr="003271C5" w:rsidRDefault="003708D7" w:rsidP="003271C5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NZ" w:eastAsia="en-NZ"/>
              </w:rPr>
            </w:pPr>
            <w:r w:rsidRPr="003271C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64897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3271C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cs="Helv"/>
                <w:color w:val="000000" w:themeColor="text1"/>
              </w:rPr>
              <w:t xml:space="preserve">  </w:t>
            </w:r>
            <w:r w:rsidR="000555E9" w:rsidRPr="003271C5">
              <w:rPr>
                <w:rFonts w:ascii="Calibri" w:hAnsi="Calibri" w:cs="Arial"/>
                <w:b/>
                <w:sz w:val="28"/>
              </w:rPr>
              <w:t>Anticipated</w:t>
            </w:r>
            <w:r w:rsidR="000555E9" w:rsidRPr="003271C5">
              <w:rPr>
                <w:rFonts w:cs="Helv"/>
                <w:color w:val="000000" w:themeColor="text1"/>
                <w:sz w:val="28"/>
                <w:szCs w:val="28"/>
              </w:rPr>
              <w:t xml:space="preserve"> </w:t>
            </w:r>
            <w:r w:rsidR="004468AE" w:rsidRPr="003271C5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outputs </w:t>
            </w:r>
            <w:r w:rsidR="008E4A5E" w:rsidRPr="003271C5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>and dissemination</w:t>
            </w:r>
            <w:r w:rsidR="004468AE" w:rsidRPr="003271C5">
              <w:rPr>
                <w:rFonts w:ascii="Calibri" w:eastAsia="Times New Roman" w:hAnsi="Calibri" w:cs="Arial"/>
                <w:b/>
                <w:color w:val="000000" w:themeColor="text1"/>
                <w:sz w:val="28"/>
                <w:szCs w:val="24"/>
                <w:lang w:val="en-NZ" w:eastAsia="en-NZ"/>
              </w:rPr>
              <w:t xml:space="preserve"> methods</w:t>
            </w:r>
          </w:p>
          <w:p w14:paraId="59AAFDCF" w14:textId="0AC726FD" w:rsidR="00C30EB1" w:rsidRPr="006E4E02" w:rsidRDefault="00C30EB1" w:rsidP="00966AE6">
            <w:pPr>
              <w:pStyle w:val="ListParagraph"/>
              <w:keepNext/>
              <w:numPr>
                <w:ilvl w:val="0"/>
                <w:numId w:val="6"/>
              </w:numPr>
              <w:spacing w:before="80" w:after="80" w:line="240" w:lineRule="auto"/>
              <w:ind w:left="357" w:hanging="357"/>
              <w:contextualSpacing w:val="0"/>
              <w:rPr>
                <w:rFonts w:ascii="Calibri" w:eastAsia="Times New Roman" w:hAnsi="Calibri" w:cs="Arial"/>
                <w:strike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cs="Times New Roman"/>
                <w:sz w:val="20"/>
                <w:szCs w:val="20"/>
              </w:rPr>
              <w:t xml:space="preserve">Researchers must comply with 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rules of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m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icrodata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a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ccess and </w:t>
            </w:r>
            <w:r w:rsidR="00DF1392" w:rsidRPr="00DF1392">
              <w:rPr>
                <w:rFonts w:cs="Times New Roman"/>
                <w:color w:val="000000" w:themeColor="text1"/>
                <w:sz w:val="20"/>
                <w:szCs w:val="20"/>
              </w:rPr>
              <w:t>r</w:t>
            </w:r>
            <w:r w:rsidRPr="00DF1392">
              <w:rPr>
                <w:rFonts w:cs="Times New Roman"/>
                <w:color w:val="000000" w:themeColor="text1"/>
                <w:sz w:val="20"/>
                <w:szCs w:val="20"/>
              </w:rPr>
              <w:t xml:space="preserve">elease </w:t>
            </w:r>
            <w:r w:rsidRPr="00443DB8">
              <w:rPr>
                <w:rFonts w:cs="Times New Roman"/>
                <w:sz w:val="20"/>
                <w:szCs w:val="20"/>
              </w:rPr>
              <w:t xml:space="preserve">set out in the </w:t>
            </w:r>
            <w:hyperlink r:id="rId37" w:history="1">
              <w:r w:rsidRPr="00443DB8">
                <w:rPr>
                  <w:rStyle w:val="Hyperlink"/>
                  <w:rFonts w:cs="Times New Roman"/>
                  <w:sz w:val="20"/>
                  <w:szCs w:val="20"/>
                </w:rPr>
                <w:t>Responsible Use of ABS Microdata User Guide</w:t>
              </w:r>
            </w:hyperlink>
            <w:r w:rsidR="00522BCD">
              <w:rPr>
                <w:rStyle w:val="Hyperlink"/>
                <w:rFonts w:cs="Times New Roman"/>
                <w:sz w:val="20"/>
                <w:szCs w:val="20"/>
              </w:rPr>
              <w:t>.</w:t>
            </w:r>
          </w:p>
          <w:p w14:paraId="0FD7D9F3" w14:textId="4525D699" w:rsidR="00C30EB1" w:rsidRPr="00443DB8" w:rsidRDefault="00C30EB1" w:rsidP="00966AE6">
            <w:pPr>
              <w:pStyle w:val="ListParagraph"/>
              <w:keepNext/>
              <w:numPr>
                <w:ilvl w:val="0"/>
                <w:numId w:val="6"/>
              </w:numPr>
              <w:spacing w:before="80" w:after="80" w:line="240" w:lineRule="auto"/>
              <w:ind w:left="357" w:hanging="357"/>
              <w:contextualSpacing w:val="0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Researchers must provide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u w:val="single"/>
                <w:lang w:val="en-NZ" w:eastAsia="en-NZ"/>
              </w:rPr>
              <w:t>two weeks written notice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to the ABS</w:t>
            </w:r>
            <w:r w:rsidR="003E52E9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(</w:t>
            </w:r>
            <w:hyperlink r:id="rId38" w:history="1">
              <w:r w:rsidR="003E52E9" w:rsidRPr="00443DB8">
                <w:rPr>
                  <w:rStyle w:val="Hyperlink"/>
                  <w:rFonts w:ascii="Calibri" w:eastAsia="Times New Roman" w:hAnsi="Calibri" w:cs="Arial"/>
                  <w:sz w:val="20"/>
                  <w:szCs w:val="20"/>
                  <w:lang w:val="en-NZ" w:eastAsia="en-NZ"/>
                </w:rPr>
                <w:t>data.services@abs.gov.au</w:t>
              </w:r>
            </w:hyperlink>
            <w:r w:rsidR="003E52E9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)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of any pending publication of work from this project, including presentations at academic conferences. A citation of your work will be added to the short online description of your project once your work is published.</w:t>
            </w:r>
          </w:p>
          <w:p w14:paraId="66D0FA65" w14:textId="77777777" w:rsidR="00BD4C9F" w:rsidRPr="00443DB8" w:rsidRDefault="00C30EB1" w:rsidP="00966AE6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  <w:contextualSpacing w:val="0"/>
            </w:pPr>
            <w:r w:rsidRPr="00443DB8">
              <w:rPr>
                <w:rFonts w:cstheme="minorHAnsi"/>
                <w:sz w:val="20"/>
                <w:szCs w:val="20"/>
              </w:rPr>
              <w:t xml:space="preserve">The ABS </w:t>
            </w:r>
            <w:r w:rsidR="0088341D" w:rsidRPr="00443DB8">
              <w:rPr>
                <w:rFonts w:cstheme="minorHAnsi"/>
                <w:sz w:val="20"/>
                <w:szCs w:val="20"/>
              </w:rPr>
              <w:t xml:space="preserve">encourages researchers to share their research findings </w:t>
            </w:r>
            <w:r w:rsidRPr="00443DB8">
              <w:rPr>
                <w:rFonts w:cstheme="minorHAnsi"/>
                <w:sz w:val="20"/>
                <w:szCs w:val="20"/>
              </w:rPr>
              <w:t xml:space="preserve">(which have been cleared for confidentiality by the ABS) </w:t>
            </w:r>
            <w:r w:rsidR="0088341D" w:rsidRPr="00443DB8">
              <w:rPr>
                <w:rFonts w:cstheme="minorHAnsi"/>
                <w:sz w:val="20"/>
                <w:szCs w:val="20"/>
              </w:rPr>
              <w:t>and make the results publicly available.</w:t>
            </w:r>
          </w:p>
        </w:tc>
      </w:tr>
      <w:tr w:rsidR="00AD0B2D" w:rsidRPr="00443DB8" w14:paraId="46458007" w14:textId="77777777" w:rsidTr="00C37614">
        <w:trPr>
          <w:trHeight w:val="841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628D442" w14:textId="0F6DA013" w:rsidR="00302F4E" w:rsidRPr="00443DB8" w:rsidRDefault="00A12DC5" w:rsidP="00251D8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1</w:t>
            </w:r>
            <w:r w:rsidR="00964897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2</w:t>
            </w:r>
            <w:r w:rsidR="00302F4E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4"/>
                <w:lang w:val="en-NZ" w:eastAsia="en-NZ"/>
              </w:rPr>
              <w:t>.1 Outputs</w:t>
            </w:r>
          </w:p>
          <w:p w14:paraId="0763B621" w14:textId="0DEC0FDE" w:rsidR="00C509B1" w:rsidRPr="006328A5" w:rsidRDefault="00912071" w:rsidP="00966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utline anticipated outputs of your proposed project.</w:t>
            </w:r>
            <w:r w:rsidR="00C730EB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For example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3E4AE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derived aggregate data items (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such as</w:t>
            </w:r>
            <w:r w:rsidR="003E4AE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geospatial aggregates),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aggregated tables, index</w:t>
            </w:r>
            <w:r w:rsidR="00963055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es</w:t>
            </w:r>
            <w:r w:rsidR="00302F4E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, new methodology, </w:t>
            </w:r>
            <w:r w:rsidR="00522BCD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and </w:t>
            </w:r>
            <w:r w:rsidR="00302F4E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regressions.</w:t>
            </w:r>
            <w:r w:rsidR="00D006BC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</w:p>
          <w:p w14:paraId="174ED4C6" w14:textId="6BEF40C5" w:rsidR="00302F4E" w:rsidRPr="00443DB8" w:rsidRDefault="00D006BC" w:rsidP="00966A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Elaborate on the granularity of your results</w:t>
            </w:r>
            <w:r w:rsidR="006E4E0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. For example, </w:t>
            </w: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the level of geography and sub-populations</w:t>
            </w:r>
            <w:r w:rsidRPr="006328A5">
              <w:rPr>
                <w:rFonts w:ascii="Calibri" w:eastAsia="Times New Roman" w:hAnsi="Calibri" w:cs="Arial"/>
                <w:strike/>
                <w:sz w:val="20"/>
                <w:szCs w:val="20"/>
                <w:lang w:val="en-NZ" w:eastAsia="en-NZ"/>
              </w:rPr>
              <w:t>)</w:t>
            </w:r>
            <w:r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.</w:t>
            </w:r>
            <w:r w:rsidR="00C509B1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u w:val="single"/>
                <w:lang w:val="en-NZ" w:eastAsia="en-NZ"/>
              </w:rPr>
              <w:t>Note</w:t>
            </w:r>
            <w:r w:rsidR="00C730EB" w:rsidRPr="006328A5">
              <w:rPr>
                <w:rFonts w:ascii="Calibri" w:eastAsia="Times New Roman" w:hAnsi="Calibri" w:cs="Arial"/>
                <w:b/>
                <w:sz w:val="20"/>
                <w:szCs w:val="20"/>
                <w:lang w:val="en-NZ" w:eastAsia="en-NZ"/>
              </w:rPr>
              <w:t>: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C730EB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U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nit record data cannot be </w:t>
            </w:r>
            <w:r w:rsidR="00F9249A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output from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 </w:t>
            </w:r>
            <w:r w:rsidR="006E4E0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 xml:space="preserve">the </w:t>
            </w:r>
            <w:r w:rsidR="00CE23D2" w:rsidRPr="006328A5">
              <w:rPr>
                <w:rFonts w:ascii="Calibri" w:eastAsia="Times New Roman" w:hAnsi="Calibri" w:cs="Arial"/>
                <w:sz w:val="20"/>
                <w:szCs w:val="20"/>
                <w:lang w:val="en-NZ" w:eastAsia="en-NZ"/>
              </w:rPr>
              <w:t>DataLab.</w:t>
            </w:r>
          </w:p>
        </w:tc>
      </w:tr>
      <w:tr w:rsidR="00302F4E" w:rsidRPr="00443DB8" w14:paraId="7C5D63C3" w14:textId="77777777" w:rsidTr="008B4D3E">
        <w:trPr>
          <w:trHeight w:val="853"/>
          <w:jc w:val="center"/>
        </w:trPr>
        <w:tc>
          <w:tcPr>
            <w:tcW w:w="10207" w:type="dxa"/>
            <w:gridSpan w:val="4"/>
            <w:tcMar>
              <w:top w:w="113" w:type="dxa"/>
              <w:bottom w:w="113" w:type="dxa"/>
            </w:tcMar>
          </w:tcPr>
          <w:p w14:paraId="734D6D0C" w14:textId="77777777" w:rsidR="00302F4E" w:rsidRPr="00443DB8" w:rsidRDefault="00302F4E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302F4E" w:rsidRPr="00443DB8" w14:paraId="502A7C4F" w14:textId="77777777" w:rsidTr="00C37614">
        <w:trPr>
          <w:trHeight w:val="857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5C91A2A" w14:textId="7D7CBF7E" w:rsidR="00302F4E" w:rsidRPr="00443DB8" w:rsidRDefault="00A12DC5" w:rsidP="00251D8E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1</w:t>
            </w:r>
            <w:r w:rsidR="00964897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2</w:t>
            </w:r>
            <w:r w:rsidR="00302F4E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.2 Dissemination</w:t>
            </w:r>
            <w:r w:rsidR="00C30EB1"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methods</w:t>
            </w:r>
          </w:p>
          <w:p w14:paraId="2EFD8D82" w14:textId="77777777" w:rsidR="00C730EB" w:rsidRPr="00443DB8" w:rsidRDefault="00C30EB1" w:rsidP="00C509B1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O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utline how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the results of your 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research will be 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disseminated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 For example</w:t>
            </w:r>
            <w:r w:rsidR="00C509B1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,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in-house report, published report or information paper, journal article, and/or presentation</w:t>
            </w:r>
            <w:r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 (at conferences or other fora)</w:t>
            </w:r>
            <w:r w:rsidR="00302F4E" w:rsidRPr="00443DB8"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  <w:t>.</w:t>
            </w:r>
          </w:p>
        </w:tc>
      </w:tr>
      <w:tr w:rsidR="00302F4E" w:rsidRPr="00443DB8" w14:paraId="6E9F9D22" w14:textId="77777777" w:rsidTr="008B4D3E">
        <w:trPr>
          <w:trHeight w:val="940"/>
          <w:jc w:val="center"/>
        </w:trPr>
        <w:tc>
          <w:tcPr>
            <w:tcW w:w="10207" w:type="dxa"/>
            <w:gridSpan w:val="4"/>
            <w:tcMar>
              <w:top w:w="113" w:type="dxa"/>
              <w:bottom w:w="113" w:type="dxa"/>
            </w:tcMar>
          </w:tcPr>
          <w:p w14:paraId="08EFB280" w14:textId="77777777" w:rsidR="00302F4E" w:rsidRPr="00443DB8" w:rsidRDefault="00302F4E" w:rsidP="00960E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  <w:tr w:rsidR="000D3C53" w:rsidRPr="00443DB8" w14:paraId="2F0860ED" w14:textId="77777777" w:rsidTr="00C37614">
        <w:trPr>
          <w:trHeight w:val="433"/>
          <w:jc w:val="center"/>
        </w:trPr>
        <w:tc>
          <w:tcPr>
            <w:tcW w:w="10207" w:type="dxa"/>
            <w:gridSpan w:val="4"/>
            <w:shd w:val="clear" w:color="auto" w:fill="C6D9F1" w:themeFill="text2" w:themeFillTint="33"/>
            <w:tcMar>
              <w:top w:w="113" w:type="dxa"/>
              <w:bottom w:w="113" w:type="dxa"/>
            </w:tcMar>
          </w:tcPr>
          <w:p w14:paraId="2C3EEC1D" w14:textId="14024415" w:rsidR="002076AE" w:rsidRPr="0077478A" w:rsidRDefault="000D3C53" w:rsidP="008B4D3E">
            <w:pPr>
              <w:keepNext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</w:pP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lastRenderedPageBreak/>
              <w:t>1</w:t>
            </w:r>
            <w:r w:rsidR="00964897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2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.</w:t>
            </w:r>
            <w:r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3</w:t>
            </w:r>
            <w:r w:rsidRPr="00443DB8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>Acknowledgement of two week notice of publication period</w:t>
            </w:r>
            <w:r w:rsidR="002076AE">
              <w:rPr>
                <w:rFonts w:ascii="Calibri" w:eastAsia="Times New Roman" w:hAnsi="Calibri" w:cs="Arial"/>
                <w:b/>
                <w:color w:val="000000" w:themeColor="text1"/>
                <w:sz w:val="24"/>
                <w:szCs w:val="20"/>
                <w:lang w:val="en-NZ" w:eastAsia="en-NZ"/>
              </w:rPr>
              <w:t xml:space="preserve"> </w:t>
            </w:r>
            <w:r w:rsidR="00CB69CE" w:rsidRPr="0077478A">
              <w:rPr>
                <w:rFonts w:ascii="Calibri" w:hAnsi="Calibri" w:cs="Arial"/>
                <w:bCs/>
                <w:sz w:val="20"/>
                <w:szCs w:val="20"/>
              </w:rPr>
              <w:t>(R</w:t>
            </w:r>
            <w:r w:rsidR="002076AE" w:rsidRPr="0077478A">
              <w:rPr>
                <w:rFonts w:ascii="Calibri" w:hAnsi="Calibri" w:cs="Arial"/>
                <w:bCs/>
                <w:sz w:val="20"/>
                <w:szCs w:val="20"/>
              </w:rPr>
              <w:t xml:space="preserve">equired </w:t>
            </w:r>
            <w:r w:rsidR="002076AE" w:rsidRPr="0077478A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 xml:space="preserve">for projects requiring access to </w:t>
            </w:r>
            <w:r w:rsidR="002A3F97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>PLIDA</w:t>
            </w:r>
            <w:r w:rsidR="002076AE" w:rsidRPr="0077478A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 xml:space="preserve"> and/or BLADE microdata</w:t>
            </w:r>
            <w:r w:rsidR="00CB69CE" w:rsidRPr="0077478A">
              <w:rPr>
                <w:rFonts w:ascii="Calibri" w:eastAsia="Times New Roman" w:hAnsi="Calibri" w:cs="Arial"/>
                <w:bCs/>
                <w:sz w:val="20"/>
                <w:szCs w:val="20"/>
                <w:lang w:val="en-NZ" w:eastAsia="en-NZ"/>
              </w:rPr>
              <w:t>).</w:t>
            </w:r>
          </w:p>
          <w:p w14:paraId="68FC384A" w14:textId="23E59AAA" w:rsidR="000D3C53" w:rsidRPr="00443DB8" w:rsidRDefault="00A27B2C" w:rsidP="00256DB5">
            <w:pPr>
              <w:pStyle w:val="pf0"/>
              <w:rPr>
                <w:lang w:val="en-NZ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n-NZ" w:eastAsia="en-NZ"/>
              </w:rPr>
              <w:t>W</w:t>
            </w:r>
            <w:r w:rsidR="000D3C53" w:rsidRPr="006C7F02">
              <w:rPr>
                <w:rFonts w:ascii="Calibri" w:hAnsi="Calibri" w:cs="Arial"/>
                <w:color w:val="000000" w:themeColor="text1"/>
                <w:sz w:val="20"/>
                <w:szCs w:val="20"/>
                <w:lang w:val="en-NZ" w:eastAsia="en-NZ"/>
              </w:rPr>
              <w:t xml:space="preserve">rite </w:t>
            </w:r>
            <w:r w:rsidR="000D3C53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the full name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of the </w:t>
            </w:r>
            <w:r w:rsidR="005F6DB0" w:rsidRPr="00256DB5">
              <w:rPr>
                <w:rFonts w:ascii="Calibri" w:hAnsi="Calibri" w:cs="Calibri"/>
                <w:sz w:val="20"/>
                <w:szCs w:val="20"/>
                <w:lang w:val="en-NZ" w:eastAsia="en-NZ"/>
              </w:rPr>
              <w:t xml:space="preserve">Lead Researcher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to acknowledge </w:t>
            </w:r>
            <w:r w:rsidR="00C4323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that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you understand the above stated requirement </w:t>
            </w:r>
            <w:r w:rsidR="00C4323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and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that you must provide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  <w:lang w:val="en-NZ" w:eastAsia="en-NZ"/>
              </w:rPr>
              <w:t xml:space="preserve">two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>weeks written notice to the ABS (</w:t>
            </w:r>
            <w:r w:rsidR="00E670A9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 xml:space="preserve">submit a Request Publication Release via the </w:t>
            </w:r>
            <w:hyperlink r:id="rId39" w:history="1">
              <w:r w:rsidR="00E670A9" w:rsidRPr="00256DB5">
                <w:rPr>
                  <w:rStyle w:val="Hyperlink"/>
                  <w:color w:val="4F81BD" w:themeColor="accent1"/>
                  <w:sz w:val="20"/>
                  <w:szCs w:val="20"/>
                  <w:lang w:val="en-NZ" w:eastAsia="en-NZ"/>
                </w:rPr>
                <w:t>Contact us | Australian Bureau of Statistics (abs.gov.au)</w:t>
              </w:r>
            </w:hyperlink>
            <w:r w:rsidR="00E670A9" w:rsidRPr="00256DB5">
              <w:rPr>
                <w:color w:val="000000" w:themeColor="text1"/>
                <w:sz w:val="20"/>
                <w:szCs w:val="20"/>
                <w:lang w:val="en-NZ" w:eastAsia="en-NZ"/>
              </w:rPr>
              <w:t xml:space="preserve"> </w:t>
            </w:r>
            <w:r w:rsidR="006C7F02" w:rsidRPr="00256DB5">
              <w:rPr>
                <w:rFonts w:ascii="Calibri" w:hAnsi="Calibri" w:cs="Calibri"/>
                <w:color w:val="000000" w:themeColor="text1"/>
                <w:sz w:val="20"/>
                <w:szCs w:val="20"/>
                <w:lang w:val="en-NZ" w:eastAsia="en-NZ"/>
              </w:rPr>
              <w:t>of any pending publication of work from this project, including presentations at academic conferences.</w:t>
            </w:r>
          </w:p>
        </w:tc>
      </w:tr>
      <w:tr w:rsidR="000D3C53" w:rsidRPr="00443DB8" w14:paraId="4CB91277" w14:textId="77777777" w:rsidTr="00C37614">
        <w:trPr>
          <w:trHeight w:val="291"/>
          <w:jc w:val="center"/>
        </w:trPr>
        <w:tc>
          <w:tcPr>
            <w:tcW w:w="1702" w:type="dxa"/>
            <w:tcMar>
              <w:top w:w="113" w:type="dxa"/>
              <w:bottom w:w="113" w:type="dxa"/>
            </w:tcMar>
          </w:tcPr>
          <w:p w14:paraId="202EE1B8" w14:textId="18D8766F" w:rsidR="000D3C53" w:rsidRPr="005F6DB0" w:rsidRDefault="005F6DB0" w:rsidP="000D3C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trike/>
                <w:color w:val="000000" w:themeColor="text1"/>
                <w:sz w:val="20"/>
                <w:szCs w:val="20"/>
                <w:lang w:val="en-NZ" w:eastAsia="en-NZ"/>
              </w:rPr>
            </w:pPr>
            <w:r w:rsidRPr="00CD7FBF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NZ" w:eastAsia="en-NZ"/>
              </w:rPr>
              <w:t>Lead Researcher</w:t>
            </w:r>
          </w:p>
        </w:tc>
        <w:tc>
          <w:tcPr>
            <w:tcW w:w="2835" w:type="dxa"/>
          </w:tcPr>
          <w:p w14:paraId="05DAF5EB" w14:textId="4AD9CA33" w:rsidR="000D3C53" w:rsidRPr="00443DB8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  <w:tc>
          <w:tcPr>
            <w:tcW w:w="3260" w:type="dxa"/>
          </w:tcPr>
          <w:p w14:paraId="06FED436" w14:textId="3DDE3DEB" w:rsidR="000D3C53" w:rsidRPr="006C7F02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</w:pP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 xml:space="preserve">Date </w:t>
            </w:r>
            <w:r w:rsidR="006C7F02"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a</w:t>
            </w: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cknowledge</w:t>
            </w:r>
            <w:r w:rsidR="006C7F02"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>d</w:t>
            </w:r>
            <w:r w:rsidRPr="006C7F02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val="en-NZ" w:eastAsia="en-NZ"/>
              </w:rPr>
              <w:t xml:space="preserve"> (DD/MM/YYYY)</w:t>
            </w:r>
          </w:p>
        </w:tc>
        <w:tc>
          <w:tcPr>
            <w:tcW w:w="2410" w:type="dxa"/>
          </w:tcPr>
          <w:p w14:paraId="0418F69A" w14:textId="0A9B6859" w:rsidR="000D3C53" w:rsidRPr="00443DB8" w:rsidRDefault="000D3C53" w:rsidP="000D3C5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0"/>
                <w:szCs w:val="20"/>
                <w:lang w:val="en-NZ" w:eastAsia="en-NZ"/>
              </w:rPr>
            </w:pPr>
          </w:p>
        </w:tc>
      </w:tr>
    </w:tbl>
    <w:p w14:paraId="4806EA73" w14:textId="24EAF3D8" w:rsidR="00CF69B2" w:rsidRDefault="00CF69B2" w:rsidP="0061299F"/>
    <w:p w14:paraId="649961EF" w14:textId="77777777" w:rsidR="00CF69B2" w:rsidRDefault="00CF69B2">
      <w:r>
        <w:br w:type="page"/>
      </w:r>
    </w:p>
    <w:p w14:paraId="0D1069EF" w14:textId="0A5B5EDF" w:rsidR="00285989" w:rsidRPr="00285989" w:rsidRDefault="00285989" w:rsidP="00285989">
      <w:pPr>
        <w:pStyle w:val="ListParagraph"/>
        <w:numPr>
          <w:ilvl w:val="0"/>
          <w:numId w:val="45"/>
        </w:numPr>
        <w:rPr>
          <w:b/>
          <w:bCs/>
        </w:rPr>
      </w:pPr>
      <w:r w:rsidRPr="00285989">
        <w:rPr>
          <w:b/>
          <w:bCs/>
        </w:rPr>
        <w:lastRenderedPageBreak/>
        <w:t>Addendum to the ‘ABS DataLab Project Proposal for Detailed and Integrated Microdata template’</w:t>
      </w:r>
    </w:p>
    <w:p w14:paraId="6817421F" w14:textId="4862B040" w:rsidR="00CF69B2" w:rsidRDefault="00CF69B2" w:rsidP="005824B1">
      <w:r>
        <w:t>This Addendum adds to the ‘ABS DataLab Project Proposal for Detailed and Integrated Microdata</w:t>
      </w:r>
      <w:r w:rsidR="007126AE">
        <w:t xml:space="preserve"> template</w:t>
      </w:r>
      <w:r>
        <w:t xml:space="preserve">’, a request form that project teams should complete when seeking to add Databricks to their </w:t>
      </w:r>
      <w:r w:rsidR="00964897">
        <w:t>project.</w:t>
      </w:r>
      <w:r>
        <w:t xml:space="preserve"> </w:t>
      </w:r>
    </w:p>
    <w:tbl>
      <w:tblPr>
        <w:tblW w:w="961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3357"/>
      </w:tblGrid>
      <w:tr w:rsidR="00CF69B2" w14:paraId="74E1C3B7" w14:textId="77777777" w:rsidTr="00CD4DBF">
        <w:trPr>
          <w:trHeight w:val="404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8DB3E2"/>
            <w:hideMark/>
          </w:tcPr>
          <w:p w14:paraId="2AC579E3" w14:textId="57766B1C" w:rsidR="00CF69B2" w:rsidRPr="003736CF" w:rsidRDefault="00CF69B2" w:rsidP="00CD4DBF">
            <w:pPr>
              <w:keepNext/>
              <w:spacing w:line="240" w:lineRule="auto"/>
              <w:contextualSpacing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NZ" w:eastAsia="en-NZ"/>
              </w:rPr>
            </w:pPr>
            <w:r w:rsidRPr="003736C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NZ" w:eastAsia="en-NZ"/>
              </w:rPr>
              <w:t>Databricks Request</w:t>
            </w:r>
          </w:p>
        </w:tc>
      </w:tr>
      <w:tr w:rsidR="00CF69B2" w14:paraId="68200201" w14:textId="77777777" w:rsidTr="00CD4DBF">
        <w:trPr>
          <w:trHeight w:val="862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B8CCE4" w:themeFill="accent1" w:themeFillTint="66"/>
          </w:tcPr>
          <w:p w14:paraId="141E43E9" w14:textId="77777777" w:rsidR="00CF69B2" w:rsidRPr="00966D98" w:rsidRDefault="00BB59A5" w:rsidP="00CD4DBF">
            <w:pPr>
              <w:keepNext/>
              <w:spacing w:line="240" w:lineRule="auto"/>
              <w:contextualSpacing/>
              <w:rPr>
                <w:rFonts w:eastAsia="Times New Roman" w:cstheme="minorHAnsi"/>
                <w:b/>
                <w:color w:val="DBE5F1" w:themeColor="accent1" w:themeTint="33"/>
                <w:sz w:val="32"/>
                <w:szCs w:val="32"/>
                <w:lang w:val="en-NZ" w:eastAsia="en-NZ"/>
              </w:rPr>
            </w:pPr>
            <w:hyperlink r:id="rId40" w:anchor="available-software" w:history="1">
              <w:r w:rsidR="00CF69B2" w:rsidRPr="00257055">
                <w:rPr>
                  <w:rStyle w:val="Hyperlink"/>
                  <w:rFonts w:eastAsia="Times New Roman" w:cstheme="minorHAnsi"/>
                  <w:b/>
                  <w:bCs/>
                  <w:sz w:val="20"/>
                  <w:szCs w:val="20"/>
                  <w:lang w:val="en-NZ" w:eastAsia="en-NZ"/>
                </w:rPr>
                <w:t>Databricks</w:t>
              </w:r>
            </w:hyperlink>
            <w:r w:rsidR="00CF69B2">
              <w:rPr>
                <w:rFonts w:eastAsia="Times New Roman" w:cstheme="minorHAnsi"/>
                <w:color w:val="000000"/>
                <w:sz w:val="20"/>
                <w:szCs w:val="20"/>
                <w:lang w:val="en-NZ" w:eastAsia="en-NZ"/>
              </w:rPr>
              <w:t xml:space="preserve"> is a cloud-based Big Data processing platform which provides users with an integrated environment to collaborate within projects and offers a range of tools for data exploration, visualisation, and analysis. Databricks is project based rather than researcher/analyst based.</w:t>
            </w:r>
          </w:p>
        </w:tc>
      </w:tr>
      <w:tr w:rsidR="00CF69B2" w14:paraId="59BB9A9C" w14:textId="77777777" w:rsidTr="00CD4DBF">
        <w:trPr>
          <w:trHeight w:val="518"/>
          <w:jc w:val="center"/>
        </w:trPr>
        <w:tc>
          <w:tcPr>
            <w:tcW w:w="625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vAlign w:val="center"/>
            <w:hideMark/>
          </w:tcPr>
          <w:p w14:paraId="2EF9E1B1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Do you need ‘Databricks’ for your project? </w:t>
            </w:r>
          </w:p>
          <w:p w14:paraId="43540A68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0A202016" w14:textId="735B8AA6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Access to Databricks will incur an </w:t>
            </w:r>
            <w:r w:rsidRPr="00257055">
              <w:rPr>
                <w:rFonts w:eastAsia="Times New Roman" w:cstheme="minorHAnsi"/>
                <w:sz w:val="20"/>
                <w:szCs w:val="20"/>
              </w:rPr>
              <w:t xml:space="preserve">annual </w:t>
            </w:r>
            <w:hyperlink r:id="rId41" w:anchor="DLprices" w:history="1">
              <w:r w:rsidRPr="0025705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charge</w:t>
              </w:r>
            </w:hyperlink>
            <w:r>
              <w:rPr>
                <w:rFonts w:eastAsia="Times New Roman" w:cstheme="minorHAnsi"/>
                <w:sz w:val="20"/>
                <w:szCs w:val="20"/>
              </w:rPr>
              <w:t xml:space="preserve">. Note that low usage is the default Databricks state. If high usage is required, please outline this in the justification below. ABS will monitor usage and inform the project lead </w:t>
            </w:r>
            <w:r w:rsidR="00381C3D">
              <w:rPr>
                <w:rFonts w:eastAsia="Times New Roman" w:cstheme="minorHAnsi"/>
                <w:sz w:val="20"/>
                <w:szCs w:val="20"/>
              </w:rPr>
              <w:t>when the usage is high and likely to exceed the low usage cost</w:t>
            </w:r>
          </w:p>
        </w:tc>
        <w:tc>
          <w:tcPr>
            <w:tcW w:w="335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/>
            <w:vAlign w:val="center"/>
          </w:tcPr>
          <w:p w14:paraId="0D7B997A" w14:textId="77777777" w:rsidR="00CF69B2" w:rsidRDefault="00BB59A5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val="en-NZ" w:eastAsia="en-NZ"/>
                </w:rPr>
                <w:id w:val="-213601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9B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CF69B2">
              <w:rPr>
                <w:rFonts w:eastAsia="Times New Roman" w:cstheme="minorHAnsi"/>
                <w:sz w:val="20"/>
                <w:szCs w:val="20"/>
                <w:lang w:val="en-NZ" w:eastAsia="en-NZ"/>
              </w:rPr>
              <w:t xml:space="preserve">    </w:t>
            </w:r>
            <w:r w:rsidR="00CF69B2">
              <w:rPr>
                <w:rFonts w:eastAsia="Calibri" w:cstheme="minorHAnsi"/>
                <w:sz w:val="20"/>
                <w:szCs w:val="20"/>
              </w:rPr>
              <w:t xml:space="preserve">Yes            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n-NZ" w:eastAsia="en-NZ"/>
                </w:rPr>
                <w:id w:val="9081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9B2">
                  <w:rPr>
                    <w:rFonts w:ascii="MS Gothic" w:eastAsia="MS Gothic" w:hAnsi="MS Gothic" w:cs="Segoe UI Symbol" w:hint="eastAsia"/>
                    <w:sz w:val="20"/>
                    <w:szCs w:val="20"/>
                    <w:lang w:val="en-NZ" w:eastAsia="en-NZ"/>
                  </w:rPr>
                  <w:t>☐</w:t>
                </w:r>
              </w:sdtContent>
            </w:sdt>
            <w:r w:rsidR="00CF69B2">
              <w:rPr>
                <w:rFonts w:eastAsia="Times New Roman" w:cstheme="minorHAnsi"/>
                <w:sz w:val="20"/>
                <w:szCs w:val="20"/>
                <w:lang w:val="en-NZ" w:eastAsia="en-NZ"/>
              </w:rPr>
              <w:t xml:space="preserve">    </w:t>
            </w:r>
            <w:r w:rsidR="00CF69B2">
              <w:rPr>
                <w:rFonts w:eastAsia="Calibri" w:cstheme="minorHAnsi"/>
                <w:sz w:val="20"/>
                <w:szCs w:val="20"/>
              </w:rPr>
              <w:t xml:space="preserve">  No   </w:t>
            </w:r>
          </w:p>
        </w:tc>
      </w:tr>
      <w:tr w:rsidR="00CF69B2" w14:paraId="13077F12" w14:textId="77777777" w:rsidTr="00CD4DBF">
        <w:trPr>
          <w:trHeight w:val="518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2F2F2"/>
            <w:vAlign w:val="center"/>
          </w:tcPr>
          <w:p w14:paraId="0D2742D8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If yes, then please provide a short explanation for the need of Databricks for your project. Please consider the following: </w:t>
            </w:r>
          </w:p>
          <w:p w14:paraId="363C08B9" w14:textId="77777777" w:rsidR="00CF69B2" w:rsidRDefault="00CF69B2" w:rsidP="00CD4DBF">
            <w:pPr>
              <w:keepNext/>
              <w:numPr>
                <w:ilvl w:val="0"/>
                <w:numId w:val="43"/>
              </w:numPr>
              <w:spacing w:after="0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users continue to utilise virtual machines (VM) as per normal, or can VMs be scaled down?</w:t>
            </w:r>
          </w:p>
          <w:p w14:paraId="38277A26" w14:textId="77777777" w:rsidR="00CF69B2" w:rsidRDefault="00CF69B2" w:rsidP="00CD4DBF">
            <w:pPr>
              <w:keepNext/>
              <w:numPr>
                <w:ilvl w:val="0"/>
                <w:numId w:val="43"/>
              </w:numPr>
              <w:spacing w:after="0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Estimated number of users who may use Databricks on this project?</w:t>
            </w:r>
          </w:p>
          <w:p w14:paraId="5D85CE95" w14:textId="77777777" w:rsidR="00CF69B2" w:rsidRDefault="00CF69B2" w:rsidP="00CD4DBF">
            <w:pPr>
              <w:keepNext/>
              <w:numPr>
                <w:ilvl w:val="1"/>
                <w:numId w:val="43"/>
              </w:numPr>
              <w:spacing w:after="0"/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Skill level/analytical capabilities of the users?</w:t>
            </w:r>
          </w:p>
          <w:p w14:paraId="71530E9B" w14:textId="6BEB41D1" w:rsidR="00CF69B2" w:rsidRPr="008A5F71" w:rsidRDefault="00CF69B2" w:rsidP="00CD4DBF">
            <w:pPr>
              <w:pStyle w:val="ListParagraph"/>
              <w:keepNext/>
              <w:numPr>
                <w:ilvl w:val="0"/>
                <w:numId w:val="43"/>
              </w:num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8A5F71">
              <w:rPr>
                <w:rFonts w:eastAsia="Calibri" w:cstheme="minorHAnsi"/>
                <w:sz w:val="20"/>
                <w:szCs w:val="20"/>
              </w:rPr>
              <w:t xml:space="preserve">If </w:t>
            </w:r>
            <w:r w:rsidR="00964897">
              <w:rPr>
                <w:rStyle w:val="cf01"/>
              </w:rPr>
              <w:t>users</w:t>
            </w:r>
            <w:r>
              <w:rPr>
                <w:rStyle w:val="cf01"/>
              </w:rPr>
              <w:t xml:space="preserve"> have multiple workspaces (</w:t>
            </w:r>
            <w:proofErr w:type="spellStart"/>
            <w:r>
              <w:rPr>
                <w:rStyle w:val="cf01"/>
              </w:rPr>
              <w:t>i.e</w:t>
            </w:r>
            <w:proofErr w:type="spellEnd"/>
            <w:r>
              <w:rPr>
                <w:rStyle w:val="cf01"/>
              </w:rPr>
              <w:t xml:space="preserve"> </w:t>
            </w:r>
            <w:r w:rsidR="00964897">
              <w:rPr>
                <w:rStyle w:val="cf01"/>
              </w:rPr>
              <w:t>they</w:t>
            </w:r>
            <w:r>
              <w:rPr>
                <w:rStyle w:val="cf01"/>
              </w:rPr>
              <w:t xml:space="preserve"> are working on multiple census years), they will need multiple Databricks workspace as </w:t>
            </w:r>
            <w:r w:rsidR="00964897">
              <w:rPr>
                <w:rStyle w:val="cf01"/>
              </w:rPr>
              <w:t>Databricks is</w:t>
            </w:r>
            <w:r>
              <w:rPr>
                <w:rStyle w:val="cf01"/>
              </w:rPr>
              <w:t xml:space="preserve"> project/workspace based.</w:t>
            </w:r>
          </w:p>
          <w:p w14:paraId="1A644067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CF69B2" w14:paraId="25828166" w14:textId="77777777" w:rsidTr="00CD4DBF">
        <w:trPr>
          <w:trHeight w:val="518"/>
          <w:jc w:val="center"/>
        </w:trPr>
        <w:tc>
          <w:tcPr>
            <w:tcW w:w="9615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FFFFF" w:themeFill="background1"/>
            <w:vAlign w:val="center"/>
          </w:tcPr>
          <w:p w14:paraId="21A28C3D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Provide justification below: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EACA90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  <w:p w14:paraId="1169DE51" w14:textId="77777777" w:rsidR="00CF69B2" w:rsidRDefault="00CF69B2" w:rsidP="00CD4DBF">
            <w:pPr>
              <w:keepNext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FD822A3" w14:textId="77777777" w:rsidR="00CF69B2" w:rsidRPr="00F42528" w:rsidRDefault="00CF69B2" w:rsidP="0061299F"/>
    <w:sectPr w:rsidR="00CF69B2" w:rsidRPr="00F42528" w:rsidSect="005C473D">
      <w:headerReference w:type="default" r:id="rId42"/>
      <w:footerReference w:type="default" r:id="rId43"/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6BC2" w14:textId="77777777" w:rsidR="00D6226F" w:rsidRDefault="00D6226F" w:rsidP="00AD0B2D">
      <w:pPr>
        <w:spacing w:after="0" w:line="240" w:lineRule="auto"/>
      </w:pPr>
      <w:r>
        <w:separator/>
      </w:r>
    </w:p>
  </w:endnote>
  <w:endnote w:type="continuationSeparator" w:id="0">
    <w:p w14:paraId="7D867E12" w14:textId="77777777" w:rsidR="00D6226F" w:rsidRDefault="00D6226F" w:rsidP="00AD0B2D">
      <w:pPr>
        <w:spacing w:after="0" w:line="240" w:lineRule="auto"/>
      </w:pPr>
      <w:r>
        <w:continuationSeparator/>
      </w:r>
    </w:p>
  </w:endnote>
  <w:endnote w:type="continuationNotice" w:id="1">
    <w:p w14:paraId="1CA64847" w14:textId="77777777" w:rsidR="00D6226F" w:rsidRDefault="00D62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8180" w14:textId="54A3A761" w:rsidR="00F30793" w:rsidRPr="00816839" w:rsidRDefault="00F30793" w:rsidP="001B4E67">
    <w:pPr>
      <w:pStyle w:val="Footer"/>
      <w:tabs>
        <w:tab w:val="right" w:pos="9540"/>
      </w:tabs>
      <w:ind w:left="-426" w:right="360"/>
      <w:rPr>
        <w:rFonts w:ascii="Calibri" w:hAnsi="Calibri" w:cs="Calibri"/>
        <w:color w:val="006600"/>
        <w:sz w:val="16"/>
      </w:rPr>
    </w:pPr>
    <w:r w:rsidRPr="00816839">
      <w:rPr>
        <w:rFonts w:ascii="Calibri" w:hAnsi="Calibri" w:cs="Calibri"/>
        <w:color w:val="006600"/>
        <w:sz w:val="16"/>
      </w:rPr>
      <w:t xml:space="preserve">Australian Bureau of Statistics </w:t>
    </w:r>
    <w:r w:rsidRPr="00816839">
      <w:rPr>
        <w:rFonts w:ascii="Calibri" w:hAnsi="Calibri" w:cs="Calibri"/>
        <w:color w:val="006600"/>
        <w:sz w:val="16"/>
      </w:rPr>
      <w:sym w:font="Webdings" w:char="F07C"/>
    </w:r>
    <w:r w:rsidRPr="00816839">
      <w:rPr>
        <w:rFonts w:ascii="Calibri" w:hAnsi="Calibri" w:cs="Calibri"/>
        <w:color w:val="006600"/>
        <w:sz w:val="16"/>
      </w:rPr>
      <w:t xml:space="preserve"> www.abs.gov.au</w:t>
    </w:r>
    <w:r w:rsidRPr="00816839">
      <w:rPr>
        <w:rFonts w:ascii="Calibri" w:hAnsi="Calibri" w:cs="Calibri"/>
      </w:rPr>
      <w:t xml:space="preserve"> </w:t>
    </w:r>
    <w:r w:rsidRPr="00816839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132829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="Calibri" w:hAnsi="Calibri" w:cs="Calibri"/>
            </w:rPr>
            <w:id w:val="-42789356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816839">
              <w:rPr>
                <w:rFonts w:ascii="Calibri" w:hAnsi="Calibri" w:cs="Calibri"/>
              </w:rPr>
              <w:tab/>
            </w:r>
            <w:r w:rsidRPr="00816839">
              <w:rPr>
                <w:rFonts w:ascii="Calibri" w:hAnsi="Calibri" w:cs="Calibri"/>
                <w:sz w:val="20"/>
              </w:rPr>
              <w:fldChar w:fldCharType="begin"/>
            </w:r>
            <w:r w:rsidRPr="00816839">
              <w:rPr>
                <w:rFonts w:ascii="Calibri" w:hAnsi="Calibri" w:cs="Calibri"/>
                <w:sz w:val="20"/>
              </w:rPr>
              <w:instrText xml:space="preserve"> PAGE   \* MERGEFORMAT </w:instrText>
            </w:r>
            <w:r w:rsidRPr="00816839"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sz w:val="20"/>
              </w:rPr>
              <w:t>1</w:t>
            </w:r>
            <w:r w:rsidRPr="00816839">
              <w:rPr>
                <w:rFonts w:ascii="Calibri" w:hAnsi="Calibri" w:cs="Calibri"/>
                <w:noProof/>
                <w:sz w:val="20"/>
              </w:rPr>
              <w:fldChar w:fldCharType="end"/>
            </w:r>
          </w:sdtContent>
        </w:sdt>
      </w:sdtContent>
    </w:sdt>
  </w:p>
  <w:p w14:paraId="51B84651" w14:textId="22852CFD" w:rsidR="00F30793" w:rsidRPr="00896A2D" w:rsidRDefault="00F30793" w:rsidP="00896A2D">
    <w:pPr>
      <w:pStyle w:val="Footer"/>
      <w:tabs>
        <w:tab w:val="center" w:pos="4770"/>
        <w:tab w:val="right" w:pos="9540"/>
      </w:tabs>
      <w:ind w:left="-426" w:right="360"/>
      <w:rPr>
        <w:rFonts w:ascii="Calibri" w:hAnsi="Calibri" w:cs="Calibri"/>
        <w:color w:val="000000"/>
        <w:sz w:val="16"/>
      </w:rPr>
    </w:pPr>
    <w:r w:rsidRPr="00816839">
      <w:rPr>
        <w:rFonts w:ascii="Calibri" w:hAnsi="Calibri" w:cs="Calibri"/>
        <w:color w:val="000000"/>
        <w:sz w:val="16"/>
      </w:rPr>
      <w:t>© Commonwealth of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5235F" w14:textId="77777777" w:rsidR="00D6226F" w:rsidRDefault="00D6226F" w:rsidP="00AD0B2D">
      <w:pPr>
        <w:spacing w:after="0" w:line="240" w:lineRule="auto"/>
      </w:pPr>
      <w:r>
        <w:separator/>
      </w:r>
    </w:p>
  </w:footnote>
  <w:footnote w:type="continuationSeparator" w:id="0">
    <w:p w14:paraId="14F04D01" w14:textId="77777777" w:rsidR="00D6226F" w:rsidRDefault="00D6226F" w:rsidP="00AD0B2D">
      <w:pPr>
        <w:spacing w:after="0" w:line="240" w:lineRule="auto"/>
      </w:pPr>
      <w:r>
        <w:continuationSeparator/>
      </w:r>
    </w:p>
  </w:footnote>
  <w:footnote w:type="continuationNotice" w:id="1">
    <w:p w14:paraId="2503433A" w14:textId="77777777" w:rsidR="00D6226F" w:rsidRDefault="00D622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7938" w:type="dxa"/>
      <w:jc w:val="center"/>
      <w:tblLayout w:type="fixed"/>
      <w:tblLook w:val="01E0" w:firstRow="1" w:lastRow="1" w:firstColumn="1" w:lastColumn="1" w:noHBand="0" w:noVBand="0"/>
    </w:tblPr>
    <w:tblGrid>
      <w:gridCol w:w="7513"/>
      <w:gridCol w:w="425"/>
    </w:tblGrid>
    <w:tr w:rsidR="00F30793" w:rsidRPr="008904CF" w14:paraId="553918D1" w14:textId="77777777" w:rsidTr="00896A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4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513" w:type="dxa"/>
          <w:vAlign w:val="center"/>
        </w:tcPr>
        <w:p w14:paraId="638205A2" w14:textId="60B9BBC2" w:rsidR="00F30793" w:rsidRPr="0075244A" w:rsidRDefault="00F30793" w:rsidP="001E2721">
          <w:pPr>
            <w:pStyle w:val="Title"/>
            <w:pBdr>
              <w:bottom w:val="none" w:sz="0" w:space="0" w:color="auto"/>
            </w:pBdr>
            <w:tabs>
              <w:tab w:val="left" w:pos="5827"/>
            </w:tabs>
            <w:spacing w:after="0"/>
            <w:ind w:left="888"/>
            <w:jc w:val="center"/>
            <w:rPr>
              <w:rFonts w:asciiTheme="minorHAnsi" w:hAnsiTheme="minorHAnsi"/>
              <w:bCs w:val="0"/>
              <w:sz w:val="40"/>
              <w:szCs w:val="40"/>
            </w:rPr>
          </w:pP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ABS DataLab </w:t>
          </w:r>
          <w:r w:rsidR="001E2721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Project Proposal for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D</w:t>
          </w:r>
          <w:r w:rsidR="001E2721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etailed and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I</w:t>
          </w: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ntegrated </w:t>
          </w:r>
          <w:r w:rsidR="002111B9"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>M</w:t>
          </w:r>
          <w:r w:rsidRPr="00580F17">
            <w:rPr>
              <w:rFonts w:asciiTheme="minorHAnsi" w:hAnsiTheme="minorHAnsi"/>
              <w:bCs w:val="0"/>
              <w:color w:val="auto"/>
              <w:sz w:val="40"/>
              <w:szCs w:val="40"/>
            </w:rPr>
            <w:t xml:space="preserve">icrodata 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25" w:type="dxa"/>
          <w:tcBorders>
            <w:top w:val="single" w:sz="4" w:space="0" w:color="4F81BD" w:themeColor="accent1"/>
            <w:bottom w:val="single" w:sz="4" w:space="0" w:color="4F81BD" w:themeColor="accent1"/>
          </w:tcBorders>
        </w:tcPr>
        <w:p w14:paraId="0E1EF8BD" w14:textId="77777777" w:rsidR="00F30793" w:rsidRPr="004A08E3" w:rsidRDefault="00F30793" w:rsidP="001B4E67">
          <w:pPr>
            <w:ind w:left="-108"/>
            <w:jc w:val="center"/>
            <w:rPr>
              <w:rFonts w:ascii="Calibri" w:hAnsi="Calibri" w:cs="Arial"/>
              <w:b w:val="0"/>
              <w:color w:val="FFFFFF"/>
              <w:sz w:val="44"/>
              <w:szCs w:val="46"/>
            </w:rPr>
          </w:pPr>
        </w:p>
      </w:tc>
    </w:tr>
  </w:tbl>
  <w:p w14:paraId="326279CB" w14:textId="4ACC31B4" w:rsidR="00F30793" w:rsidRPr="001B4E67" w:rsidRDefault="00964897" w:rsidP="001B4E67">
    <w:pPr>
      <w:pStyle w:val="Header"/>
    </w:pPr>
    <w:r w:rsidRPr="00C44136">
      <w:rPr>
        <w:rFonts w:ascii="Arial" w:hAnsi="Arial" w:cs="Arial"/>
        <w:b/>
        <w:bCs/>
        <w:noProof/>
        <w:sz w:val="10"/>
        <w:szCs w:val="10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A4312" wp14:editId="056AA0AD">
              <wp:simplePos x="0" y="0"/>
              <wp:positionH relativeFrom="margin">
                <wp:posOffset>5429249</wp:posOffset>
              </wp:positionH>
              <wp:positionV relativeFrom="paragraph">
                <wp:posOffset>-591185</wp:posOffset>
              </wp:positionV>
              <wp:extent cx="714375" cy="581222"/>
              <wp:effectExtent l="0" t="0" r="28575" b="28575"/>
              <wp:wrapNone/>
              <wp:docPr id="17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14375" cy="5812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7EF15" w14:textId="77777777" w:rsidR="00F30793" w:rsidRPr="00CF2ADE" w:rsidRDefault="00F30793" w:rsidP="001B4E6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F2ADE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t>Form</w:t>
                          </w:r>
                        </w:p>
                        <w:p w14:paraId="267BF17D" w14:textId="1E14B5A0" w:rsidR="00F30793" w:rsidRPr="00CF2ADE" w:rsidRDefault="002111B9" w:rsidP="001B4E6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D</w:t>
                          </w:r>
                          <w:r w:rsidR="00A8415D"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L</w:t>
                          </w:r>
                          <w:r w:rsidR="00F30793">
                            <w:rPr>
                              <w:rFonts w:ascii="Arial" w:hAnsi="Arial" w:cs="Arial"/>
                              <w:b/>
                              <w:color w:val="7F7F7F"/>
                              <w:sz w:val="20"/>
                              <w:szCs w:val="18"/>
                            </w:rPr>
                            <w:t>PP</w:t>
                          </w:r>
                        </w:p>
                        <w:p w14:paraId="7BEC21CC" w14:textId="2EE6CF8D" w:rsidR="00F30793" w:rsidRPr="00CF2ADE" w:rsidRDefault="00964897" w:rsidP="001B4E6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 xml:space="preserve">Dec </w:t>
                          </w:r>
                          <w:r w:rsidR="00234A38"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>202</w:t>
                          </w:r>
                          <w:r w:rsidR="000E3482">
                            <w:rPr>
                              <w:rFonts w:ascii="Arial" w:hAnsi="Arial" w:cs="Arial"/>
                              <w:color w:val="7F7F7F"/>
                              <w:sz w:val="14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5A431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27.5pt;margin-top:-46.55pt;width:56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" strokecolor="gray">
              <o:lock v:ext="edit" aspectratio="t"/>
              <v:textbox>
                <w:txbxContent>
                  <w:p w14:paraId="7657EF15" w14:textId="77777777" w:rsidR="00F30793" w:rsidRPr="00CF2ADE" w:rsidRDefault="00F30793" w:rsidP="001B4E6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CF2ADE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t>Form</w:t>
                    </w:r>
                  </w:p>
                  <w:p w14:paraId="267BF17D" w14:textId="1E14B5A0" w:rsidR="00F30793" w:rsidRPr="00CF2ADE" w:rsidRDefault="002111B9" w:rsidP="001B4E6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D</w:t>
                    </w:r>
                    <w:r w:rsidR="00A8415D"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L</w:t>
                    </w:r>
                    <w:r w:rsidR="00F30793">
                      <w:rPr>
                        <w:rFonts w:ascii="Arial" w:hAnsi="Arial" w:cs="Arial"/>
                        <w:b/>
                        <w:color w:val="7F7F7F"/>
                        <w:sz w:val="20"/>
                        <w:szCs w:val="18"/>
                      </w:rPr>
                      <w:t>PP</w:t>
                    </w:r>
                  </w:p>
                  <w:p w14:paraId="7BEC21CC" w14:textId="2EE6CF8D" w:rsidR="00F30793" w:rsidRPr="00CF2ADE" w:rsidRDefault="00964897" w:rsidP="001B4E67">
                    <w:pPr>
                      <w:spacing w:after="0"/>
                      <w:jc w:val="center"/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 xml:space="preserve">Dec </w:t>
                    </w:r>
                    <w:r w:rsidR="00234A38"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>202</w:t>
                    </w:r>
                    <w:r w:rsidR="000E3482">
                      <w:rPr>
                        <w:rFonts w:ascii="Arial" w:hAnsi="Arial" w:cs="Arial"/>
                        <w:color w:val="7F7F7F"/>
                        <w:sz w:val="14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0793" w:rsidRPr="0075244A">
      <w:rPr>
        <w:rFonts w:ascii="Calibri" w:hAnsi="Calibri" w:cs="Arial"/>
        <w:bCs/>
        <w:noProof/>
        <w:color w:val="FFFFFF"/>
        <w:sz w:val="40"/>
        <w:szCs w:val="40"/>
        <w:lang w:eastAsia="en-AU"/>
      </w:rPr>
      <w:drawing>
        <wp:anchor distT="0" distB="0" distL="114300" distR="114300" simplePos="0" relativeHeight="251659264" behindDoc="0" locked="0" layoutInCell="1" allowOverlap="1" wp14:anchorId="0082AF1F" wp14:editId="40025EB3">
          <wp:simplePos x="0" y="0"/>
          <wp:positionH relativeFrom="column">
            <wp:posOffset>-504825</wp:posOffset>
          </wp:positionH>
          <wp:positionV relativeFrom="paragraph">
            <wp:posOffset>-733425</wp:posOffset>
          </wp:positionV>
          <wp:extent cx="791845" cy="701675"/>
          <wp:effectExtent l="0" t="0" r="8255" b="3175"/>
          <wp:wrapNone/>
          <wp:docPr id="5" name="Picture 5" descr="C:\Users\wrigde\AppData\Local\Temp\notes4292BA\ABS_Logo_RGB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rigde\AppData\Local\Temp\notes4292BA\ABS_Logo_RGB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CD4963E"/>
    <w:lvl w:ilvl="0">
      <w:numFmt w:val="bullet"/>
      <w:lvlText w:val="*"/>
      <w:lvlJc w:val="left"/>
    </w:lvl>
  </w:abstractNum>
  <w:abstractNum w:abstractNumId="1" w15:restartNumberingAfterBreak="0">
    <w:nsid w:val="01EB38A9"/>
    <w:multiLevelType w:val="hybridMultilevel"/>
    <w:tmpl w:val="04744F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E04DF"/>
    <w:multiLevelType w:val="hybridMultilevel"/>
    <w:tmpl w:val="2EB656FE"/>
    <w:lvl w:ilvl="0" w:tplc="0C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" w15:restartNumberingAfterBreak="0">
    <w:nsid w:val="04B12510"/>
    <w:multiLevelType w:val="hybridMultilevel"/>
    <w:tmpl w:val="1DEEAACA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4" w15:restartNumberingAfterBreak="0">
    <w:nsid w:val="04D80FC3"/>
    <w:multiLevelType w:val="hybridMultilevel"/>
    <w:tmpl w:val="A7B09D7C"/>
    <w:lvl w:ilvl="0" w:tplc="570E4872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F7F96"/>
    <w:multiLevelType w:val="hybridMultilevel"/>
    <w:tmpl w:val="555E8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E02D32"/>
    <w:multiLevelType w:val="hybridMultilevel"/>
    <w:tmpl w:val="26A4AA14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7" w15:restartNumberingAfterBreak="0">
    <w:nsid w:val="10391D96"/>
    <w:multiLevelType w:val="hybridMultilevel"/>
    <w:tmpl w:val="56AC6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4204A"/>
    <w:multiLevelType w:val="multilevel"/>
    <w:tmpl w:val="B83EA64A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233633"/>
    <w:multiLevelType w:val="hybridMultilevel"/>
    <w:tmpl w:val="070A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C5C"/>
    <w:multiLevelType w:val="hybridMultilevel"/>
    <w:tmpl w:val="274862C8"/>
    <w:lvl w:ilvl="0" w:tplc="FCB40C3C">
      <w:start w:val="12"/>
      <w:numFmt w:val="decimal"/>
      <w:lvlText w:val="%1."/>
      <w:lvlJc w:val="left"/>
      <w:pPr>
        <w:ind w:left="1352" w:hanging="360"/>
      </w:pPr>
      <w:rPr>
        <w:rFonts w:asciiTheme="minorHAnsi" w:hAnsiTheme="minorHAnsi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F65CA"/>
    <w:multiLevelType w:val="hybridMultilevel"/>
    <w:tmpl w:val="0A2A4DA4"/>
    <w:lvl w:ilvl="0" w:tplc="2430980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41274"/>
    <w:multiLevelType w:val="hybridMultilevel"/>
    <w:tmpl w:val="5614BB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50A1B"/>
    <w:multiLevelType w:val="multilevel"/>
    <w:tmpl w:val="3E246782"/>
    <w:lvl w:ilvl="0">
      <w:start w:val="10"/>
      <w:numFmt w:val="decimal"/>
      <w:lvlText w:val="%1."/>
      <w:lvlJc w:val="left"/>
      <w:pPr>
        <w:ind w:left="375" w:hanging="375"/>
      </w:pPr>
      <w:rPr>
        <w:rFonts w:eastAsiaTheme="minorHAnsi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809" w:hanging="795"/>
      </w:pPr>
      <w:rPr>
        <w:rFonts w:cs="Calibri" w:hint="default"/>
        <w:color w:val="FF0000"/>
        <w:sz w:val="28"/>
      </w:rPr>
    </w:lvl>
    <w:lvl w:ilvl="2">
      <w:start w:val="3"/>
      <w:numFmt w:val="decimal"/>
      <w:isLgl/>
      <w:lvlText w:val="%1.%2.%3"/>
      <w:lvlJc w:val="left"/>
      <w:pPr>
        <w:ind w:left="965" w:hanging="795"/>
      </w:pPr>
      <w:rPr>
        <w:rFonts w:cs="Calibri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121" w:hanging="795"/>
      </w:pPr>
      <w:rPr>
        <w:rFonts w:cs="Calibri" w:hint="default"/>
        <w:color w:val="FF0000"/>
        <w:sz w:val="28"/>
      </w:rPr>
    </w:lvl>
    <w:lvl w:ilvl="4">
      <w:start w:val="1"/>
      <w:numFmt w:val="decimal"/>
      <w:isLgl/>
      <w:lvlText w:val="%1.%2.%3.%4.%5"/>
      <w:lvlJc w:val="left"/>
      <w:pPr>
        <w:ind w:left="1277" w:hanging="795"/>
      </w:pPr>
      <w:rPr>
        <w:rFonts w:cs="Calibri" w:hint="default"/>
        <w:color w:val="FF0000"/>
        <w:sz w:val="28"/>
      </w:rPr>
    </w:lvl>
    <w:lvl w:ilvl="5">
      <w:start w:val="1"/>
      <w:numFmt w:val="decimal"/>
      <w:isLgl/>
      <w:lvlText w:val="%1.%2.%3.%4.%5.%6"/>
      <w:lvlJc w:val="left"/>
      <w:pPr>
        <w:ind w:left="1718" w:hanging="1080"/>
      </w:pPr>
      <w:rPr>
        <w:rFonts w:cs="Calibri" w:hint="default"/>
        <w:color w:val="FF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74" w:hanging="1080"/>
      </w:pPr>
      <w:rPr>
        <w:rFonts w:cs="Calibri" w:hint="default"/>
        <w:color w:val="FF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90" w:hanging="1440"/>
      </w:pPr>
      <w:rPr>
        <w:rFonts w:cs="Calibri" w:hint="default"/>
        <w:color w:val="FF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46" w:hanging="1440"/>
      </w:pPr>
      <w:rPr>
        <w:rFonts w:cs="Calibri" w:hint="default"/>
        <w:color w:val="FF0000"/>
        <w:sz w:val="28"/>
      </w:rPr>
    </w:lvl>
  </w:abstractNum>
  <w:abstractNum w:abstractNumId="14" w15:restartNumberingAfterBreak="0">
    <w:nsid w:val="283F3961"/>
    <w:multiLevelType w:val="hybridMultilevel"/>
    <w:tmpl w:val="DDB27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531D"/>
    <w:multiLevelType w:val="hybridMultilevel"/>
    <w:tmpl w:val="798EB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7B01C3"/>
    <w:multiLevelType w:val="hybridMultilevel"/>
    <w:tmpl w:val="7B5A8D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D20825"/>
    <w:multiLevelType w:val="hybridMultilevel"/>
    <w:tmpl w:val="2CCAB2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796865"/>
    <w:multiLevelType w:val="hybridMultilevel"/>
    <w:tmpl w:val="3AF2A754"/>
    <w:lvl w:ilvl="0" w:tplc="0C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D71C0A4C">
      <w:numFmt w:val="bullet"/>
      <w:lvlText w:val="•"/>
      <w:lvlJc w:val="left"/>
      <w:pPr>
        <w:ind w:left="1670" w:hanging="555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384020F9"/>
    <w:multiLevelType w:val="hybridMultilevel"/>
    <w:tmpl w:val="3F8C6C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7102B8"/>
    <w:multiLevelType w:val="hybridMultilevel"/>
    <w:tmpl w:val="177674E0"/>
    <w:lvl w:ilvl="0" w:tplc="58E819F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D81"/>
    <w:multiLevelType w:val="hybridMultilevel"/>
    <w:tmpl w:val="F162C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A1C42"/>
    <w:multiLevelType w:val="hybridMultilevel"/>
    <w:tmpl w:val="80D29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795559"/>
    <w:multiLevelType w:val="hybridMultilevel"/>
    <w:tmpl w:val="02B8B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C67E9"/>
    <w:multiLevelType w:val="hybridMultilevel"/>
    <w:tmpl w:val="24BA3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015E"/>
    <w:multiLevelType w:val="hybridMultilevel"/>
    <w:tmpl w:val="571657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2C2177"/>
    <w:multiLevelType w:val="hybridMultilevel"/>
    <w:tmpl w:val="26865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6E2930"/>
    <w:multiLevelType w:val="multilevel"/>
    <w:tmpl w:val="821C1308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A04D9E"/>
    <w:multiLevelType w:val="hybridMultilevel"/>
    <w:tmpl w:val="CDF4B60A"/>
    <w:lvl w:ilvl="0" w:tplc="4F169182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4BAE1649"/>
    <w:multiLevelType w:val="hybridMultilevel"/>
    <w:tmpl w:val="65CC9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A64"/>
    <w:multiLevelType w:val="hybridMultilevel"/>
    <w:tmpl w:val="23ACC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C7EE7"/>
    <w:multiLevelType w:val="hybridMultilevel"/>
    <w:tmpl w:val="71CC41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BD2724"/>
    <w:multiLevelType w:val="hybridMultilevel"/>
    <w:tmpl w:val="BEAEB228"/>
    <w:lvl w:ilvl="0" w:tplc="570E4872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410"/>
    <w:multiLevelType w:val="hybridMultilevel"/>
    <w:tmpl w:val="8754084C"/>
    <w:lvl w:ilvl="0" w:tplc="556455E4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8464E1"/>
    <w:multiLevelType w:val="hybridMultilevel"/>
    <w:tmpl w:val="B0B0D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C1D89"/>
    <w:multiLevelType w:val="hybridMultilevel"/>
    <w:tmpl w:val="A1BC4576"/>
    <w:lvl w:ilvl="0" w:tplc="0C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6" w15:restartNumberingAfterBreak="0">
    <w:nsid w:val="6E3F3021"/>
    <w:multiLevelType w:val="hybridMultilevel"/>
    <w:tmpl w:val="A1B2C3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85FD8"/>
    <w:multiLevelType w:val="hybridMultilevel"/>
    <w:tmpl w:val="61A2DB86"/>
    <w:lvl w:ilvl="0" w:tplc="4F1691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</w:abstractNum>
  <w:abstractNum w:abstractNumId="38" w15:restartNumberingAfterBreak="0">
    <w:nsid w:val="704F66DC"/>
    <w:multiLevelType w:val="hybridMultilevel"/>
    <w:tmpl w:val="78E0B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973954"/>
    <w:multiLevelType w:val="hybridMultilevel"/>
    <w:tmpl w:val="E8025282"/>
    <w:lvl w:ilvl="0" w:tplc="3D74E4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C1435"/>
    <w:multiLevelType w:val="hybridMultilevel"/>
    <w:tmpl w:val="F70884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A13298"/>
    <w:multiLevelType w:val="hybridMultilevel"/>
    <w:tmpl w:val="756ACF1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073950"/>
    <w:multiLevelType w:val="hybridMultilevel"/>
    <w:tmpl w:val="C6843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15750">
    <w:abstractNumId w:val="28"/>
  </w:num>
  <w:num w:numId="2" w16cid:durableId="1511263242">
    <w:abstractNumId w:val="15"/>
  </w:num>
  <w:num w:numId="3" w16cid:durableId="1584338912">
    <w:abstractNumId w:val="11"/>
  </w:num>
  <w:num w:numId="4" w16cid:durableId="731389027">
    <w:abstractNumId w:val="26"/>
  </w:num>
  <w:num w:numId="5" w16cid:durableId="1133717579">
    <w:abstractNumId w:val="18"/>
  </w:num>
  <w:num w:numId="6" w16cid:durableId="2040743483">
    <w:abstractNumId w:val="37"/>
  </w:num>
  <w:num w:numId="7" w16cid:durableId="1476407056">
    <w:abstractNumId w:val="22"/>
  </w:num>
  <w:num w:numId="8" w16cid:durableId="896822404">
    <w:abstractNumId w:val="21"/>
  </w:num>
  <w:num w:numId="9" w16cid:durableId="1871409966">
    <w:abstractNumId w:val="25"/>
  </w:num>
  <w:num w:numId="10" w16cid:durableId="437917838">
    <w:abstractNumId w:val="5"/>
  </w:num>
  <w:num w:numId="11" w16cid:durableId="613053896">
    <w:abstractNumId w:val="31"/>
  </w:num>
  <w:num w:numId="12" w16cid:durableId="444077870">
    <w:abstractNumId w:val="16"/>
  </w:num>
  <w:num w:numId="13" w16cid:durableId="1356073589">
    <w:abstractNumId w:val="41"/>
  </w:num>
  <w:num w:numId="14" w16cid:durableId="21445518">
    <w:abstractNumId w:val="27"/>
  </w:num>
  <w:num w:numId="15" w16cid:durableId="1560361276">
    <w:abstractNumId w:val="24"/>
  </w:num>
  <w:num w:numId="16" w16cid:durableId="666709490">
    <w:abstractNumId w:val="19"/>
  </w:num>
  <w:num w:numId="17" w16cid:durableId="1762144818">
    <w:abstractNumId w:val="30"/>
  </w:num>
  <w:num w:numId="18" w16cid:durableId="1553034948">
    <w:abstractNumId w:val="32"/>
  </w:num>
  <w:num w:numId="19" w16cid:durableId="520628764">
    <w:abstractNumId w:val="4"/>
  </w:num>
  <w:num w:numId="20" w16cid:durableId="782311492">
    <w:abstractNumId w:val="29"/>
  </w:num>
  <w:num w:numId="21" w16cid:durableId="1482968987">
    <w:abstractNumId w:val="1"/>
  </w:num>
  <w:num w:numId="22" w16cid:durableId="615604029">
    <w:abstractNumId w:val="8"/>
  </w:num>
  <w:num w:numId="23" w16cid:durableId="744257444">
    <w:abstractNumId w:val="20"/>
  </w:num>
  <w:num w:numId="24" w16cid:durableId="1676760623">
    <w:abstractNumId w:val="2"/>
  </w:num>
  <w:num w:numId="25" w16cid:durableId="749960241">
    <w:abstractNumId w:val="3"/>
  </w:num>
  <w:num w:numId="26" w16cid:durableId="1547378257">
    <w:abstractNumId w:val="23"/>
  </w:num>
  <w:num w:numId="27" w16cid:durableId="896819463">
    <w:abstractNumId w:val="34"/>
  </w:num>
  <w:num w:numId="28" w16cid:durableId="1816411225">
    <w:abstractNumId w:val="6"/>
  </w:num>
  <w:num w:numId="29" w16cid:durableId="659382195">
    <w:abstractNumId w:val="35"/>
  </w:num>
  <w:num w:numId="30" w16cid:durableId="1505510560">
    <w:abstractNumId w:val="14"/>
  </w:num>
  <w:num w:numId="31" w16cid:durableId="1629047638">
    <w:abstractNumId w:val="7"/>
  </w:num>
  <w:num w:numId="32" w16cid:durableId="491918296">
    <w:abstractNumId w:val="42"/>
  </w:num>
  <w:num w:numId="33" w16cid:durableId="1064832587">
    <w:abstractNumId w:val="36"/>
  </w:num>
  <w:num w:numId="34" w16cid:durableId="1628848515">
    <w:abstractNumId w:val="13"/>
  </w:num>
  <w:num w:numId="35" w16cid:durableId="93744240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6" w16cid:durableId="1506478619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" w:hAnsi="Courier" w:hint="default"/>
        </w:rPr>
      </w:lvl>
    </w:lvlOverride>
  </w:num>
  <w:num w:numId="37" w16cid:durableId="1575512591">
    <w:abstractNumId w:val="10"/>
  </w:num>
  <w:num w:numId="38" w16cid:durableId="940769613">
    <w:abstractNumId w:val="9"/>
  </w:num>
  <w:num w:numId="39" w16cid:durableId="610477428">
    <w:abstractNumId w:val="38"/>
  </w:num>
  <w:num w:numId="40" w16cid:durableId="324550391">
    <w:abstractNumId w:val="24"/>
  </w:num>
  <w:num w:numId="41" w16cid:durableId="11782339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7201003">
    <w:abstractNumId w:val="33"/>
  </w:num>
  <w:num w:numId="43" w16cid:durableId="939993195">
    <w:abstractNumId w:val="17"/>
  </w:num>
  <w:num w:numId="44" w16cid:durableId="723529765">
    <w:abstractNumId w:val="40"/>
  </w:num>
  <w:num w:numId="45" w16cid:durableId="114786379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2D"/>
    <w:rsid w:val="000003C7"/>
    <w:rsid w:val="00002026"/>
    <w:rsid w:val="000020B7"/>
    <w:rsid w:val="00003A14"/>
    <w:rsid w:val="00004775"/>
    <w:rsid w:val="00004956"/>
    <w:rsid w:val="00006DD9"/>
    <w:rsid w:val="00010B00"/>
    <w:rsid w:val="0001332A"/>
    <w:rsid w:val="00013915"/>
    <w:rsid w:val="00014854"/>
    <w:rsid w:val="00014D4D"/>
    <w:rsid w:val="00014DB0"/>
    <w:rsid w:val="000158E1"/>
    <w:rsid w:val="00015FD3"/>
    <w:rsid w:val="000166AD"/>
    <w:rsid w:val="00016CDE"/>
    <w:rsid w:val="00017885"/>
    <w:rsid w:val="00022ADC"/>
    <w:rsid w:val="000233F2"/>
    <w:rsid w:val="00024ACB"/>
    <w:rsid w:val="00024B3B"/>
    <w:rsid w:val="00030E81"/>
    <w:rsid w:val="00031DA9"/>
    <w:rsid w:val="00034C82"/>
    <w:rsid w:val="00034E1F"/>
    <w:rsid w:val="0003574F"/>
    <w:rsid w:val="00041410"/>
    <w:rsid w:val="000442EB"/>
    <w:rsid w:val="000457B0"/>
    <w:rsid w:val="00047A4A"/>
    <w:rsid w:val="00050579"/>
    <w:rsid w:val="00051420"/>
    <w:rsid w:val="00052B4C"/>
    <w:rsid w:val="0005516B"/>
    <w:rsid w:val="000555E9"/>
    <w:rsid w:val="00055F16"/>
    <w:rsid w:val="00056EF8"/>
    <w:rsid w:val="0007245D"/>
    <w:rsid w:val="00074EB1"/>
    <w:rsid w:val="00080546"/>
    <w:rsid w:val="000826FA"/>
    <w:rsid w:val="00083301"/>
    <w:rsid w:val="00086383"/>
    <w:rsid w:val="0008653C"/>
    <w:rsid w:val="0009124C"/>
    <w:rsid w:val="00091997"/>
    <w:rsid w:val="00091FCF"/>
    <w:rsid w:val="0009344B"/>
    <w:rsid w:val="00093A1E"/>
    <w:rsid w:val="00094DAA"/>
    <w:rsid w:val="0009506F"/>
    <w:rsid w:val="000A36CB"/>
    <w:rsid w:val="000A39FA"/>
    <w:rsid w:val="000A631E"/>
    <w:rsid w:val="000B0CF6"/>
    <w:rsid w:val="000B1EF7"/>
    <w:rsid w:val="000B4359"/>
    <w:rsid w:val="000B46BC"/>
    <w:rsid w:val="000B5B18"/>
    <w:rsid w:val="000B5C24"/>
    <w:rsid w:val="000B5F9F"/>
    <w:rsid w:val="000B7B50"/>
    <w:rsid w:val="000C02B4"/>
    <w:rsid w:val="000C19DA"/>
    <w:rsid w:val="000C4AA7"/>
    <w:rsid w:val="000C614C"/>
    <w:rsid w:val="000C7091"/>
    <w:rsid w:val="000D3C53"/>
    <w:rsid w:val="000D471A"/>
    <w:rsid w:val="000D4812"/>
    <w:rsid w:val="000D5F09"/>
    <w:rsid w:val="000D607B"/>
    <w:rsid w:val="000D6DAD"/>
    <w:rsid w:val="000E0102"/>
    <w:rsid w:val="000E0EF2"/>
    <w:rsid w:val="000E2503"/>
    <w:rsid w:val="000E3482"/>
    <w:rsid w:val="000E348C"/>
    <w:rsid w:val="000E38AA"/>
    <w:rsid w:val="000E4022"/>
    <w:rsid w:val="000E61C4"/>
    <w:rsid w:val="000F15CE"/>
    <w:rsid w:val="000F18F0"/>
    <w:rsid w:val="000F6065"/>
    <w:rsid w:val="000F6A56"/>
    <w:rsid w:val="000F6CE4"/>
    <w:rsid w:val="00101F51"/>
    <w:rsid w:val="00102F58"/>
    <w:rsid w:val="00104EF5"/>
    <w:rsid w:val="001052BF"/>
    <w:rsid w:val="00107427"/>
    <w:rsid w:val="00107F32"/>
    <w:rsid w:val="001138E4"/>
    <w:rsid w:val="00114710"/>
    <w:rsid w:val="00114914"/>
    <w:rsid w:val="00114C21"/>
    <w:rsid w:val="00115A63"/>
    <w:rsid w:val="00115BB0"/>
    <w:rsid w:val="0011618E"/>
    <w:rsid w:val="001209C1"/>
    <w:rsid w:val="00121622"/>
    <w:rsid w:val="00122214"/>
    <w:rsid w:val="00123F6A"/>
    <w:rsid w:val="0012738A"/>
    <w:rsid w:val="00130691"/>
    <w:rsid w:val="0013198B"/>
    <w:rsid w:val="00133337"/>
    <w:rsid w:val="00135F7D"/>
    <w:rsid w:val="001404EB"/>
    <w:rsid w:val="0014144D"/>
    <w:rsid w:val="0014312F"/>
    <w:rsid w:val="001441E1"/>
    <w:rsid w:val="00145385"/>
    <w:rsid w:val="00145964"/>
    <w:rsid w:val="00146A7D"/>
    <w:rsid w:val="00152696"/>
    <w:rsid w:val="00153BFC"/>
    <w:rsid w:val="001542A3"/>
    <w:rsid w:val="0015438D"/>
    <w:rsid w:val="00155575"/>
    <w:rsid w:val="00156669"/>
    <w:rsid w:val="00160679"/>
    <w:rsid w:val="0016139B"/>
    <w:rsid w:val="00161D8C"/>
    <w:rsid w:val="00161E46"/>
    <w:rsid w:val="001621CC"/>
    <w:rsid w:val="00162BA2"/>
    <w:rsid w:val="00165EAA"/>
    <w:rsid w:val="0016782F"/>
    <w:rsid w:val="00170845"/>
    <w:rsid w:val="00170B5A"/>
    <w:rsid w:val="00170CF5"/>
    <w:rsid w:val="001733CD"/>
    <w:rsid w:val="001736CA"/>
    <w:rsid w:val="00175F37"/>
    <w:rsid w:val="00176CAC"/>
    <w:rsid w:val="00177292"/>
    <w:rsid w:val="00177CCC"/>
    <w:rsid w:val="0018049D"/>
    <w:rsid w:val="0018081F"/>
    <w:rsid w:val="001814B4"/>
    <w:rsid w:val="00182AE7"/>
    <w:rsid w:val="001860B7"/>
    <w:rsid w:val="001869E4"/>
    <w:rsid w:val="001877B7"/>
    <w:rsid w:val="00192BD9"/>
    <w:rsid w:val="001A21AB"/>
    <w:rsid w:val="001A63D8"/>
    <w:rsid w:val="001A63FD"/>
    <w:rsid w:val="001A659B"/>
    <w:rsid w:val="001A69DA"/>
    <w:rsid w:val="001B19D1"/>
    <w:rsid w:val="001B49E9"/>
    <w:rsid w:val="001B4E67"/>
    <w:rsid w:val="001C10AD"/>
    <w:rsid w:val="001C1903"/>
    <w:rsid w:val="001C3C3A"/>
    <w:rsid w:val="001C4A2C"/>
    <w:rsid w:val="001C6C9F"/>
    <w:rsid w:val="001D029C"/>
    <w:rsid w:val="001D2D1D"/>
    <w:rsid w:val="001D6E1E"/>
    <w:rsid w:val="001E18A9"/>
    <w:rsid w:val="001E1C9C"/>
    <w:rsid w:val="001E21BE"/>
    <w:rsid w:val="001E2721"/>
    <w:rsid w:val="001E2AD5"/>
    <w:rsid w:val="001E3CC5"/>
    <w:rsid w:val="001E50A9"/>
    <w:rsid w:val="001E67FE"/>
    <w:rsid w:val="001E7358"/>
    <w:rsid w:val="001E737A"/>
    <w:rsid w:val="001F0025"/>
    <w:rsid w:val="001F57E0"/>
    <w:rsid w:val="001F5BC9"/>
    <w:rsid w:val="001F5DCD"/>
    <w:rsid w:val="001F6103"/>
    <w:rsid w:val="001F74EA"/>
    <w:rsid w:val="001F752D"/>
    <w:rsid w:val="002013F2"/>
    <w:rsid w:val="0020323E"/>
    <w:rsid w:val="0020451A"/>
    <w:rsid w:val="002076AE"/>
    <w:rsid w:val="002111B9"/>
    <w:rsid w:val="00214410"/>
    <w:rsid w:val="002144D3"/>
    <w:rsid w:val="0021658A"/>
    <w:rsid w:val="00222322"/>
    <w:rsid w:val="002227D9"/>
    <w:rsid w:val="00226C57"/>
    <w:rsid w:val="0023032B"/>
    <w:rsid w:val="00231403"/>
    <w:rsid w:val="00232C67"/>
    <w:rsid w:val="002338FA"/>
    <w:rsid w:val="00234A38"/>
    <w:rsid w:val="0023576A"/>
    <w:rsid w:val="00236A52"/>
    <w:rsid w:val="00236C0D"/>
    <w:rsid w:val="00237103"/>
    <w:rsid w:val="00242A6D"/>
    <w:rsid w:val="00242E44"/>
    <w:rsid w:val="00246452"/>
    <w:rsid w:val="00251C60"/>
    <w:rsid w:val="00251D8E"/>
    <w:rsid w:val="00253AD4"/>
    <w:rsid w:val="00254122"/>
    <w:rsid w:val="00254906"/>
    <w:rsid w:val="00255DF4"/>
    <w:rsid w:val="00256DB5"/>
    <w:rsid w:val="00257055"/>
    <w:rsid w:val="00257733"/>
    <w:rsid w:val="00261800"/>
    <w:rsid w:val="0026509C"/>
    <w:rsid w:val="00266CBB"/>
    <w:rsid w:val="002705D1"/>
    <w:rsid w:val="0027652D"/>
    <w:rsid w:val="002805FE"/>
    <w:rsid w:val="002837C6"/>
    <w:rsid w:val="00285989"/>
    <w:rsid w:val="002875B2"/>
    <w:rsid w:val="0029193C"/>
    <w:rsid w:val="002934C7"/>
    <w:rsid w:val="002949E6"/>
    <w:rsid w:val="00295590"/>
    <w:rsid w:val="00295950"/>
    <w:rsid w:val="002A0B8F"/>
    <w:rsid w:val="002A33D9"/>
    <w:rsid w:val="002A3D40"/>
    <w:rsid w:val="002A3F97"/>
    <w:rsid w:val="002A46F7"/>
    <w:rsid w:val="002A4B94"/>
    <w:rsid w:val="002A4FC4"/>
    <w:rsid w:val="002A66CA"/>
    <w:rsid w:val="002B0370"/>
    <w:rsid w:val="002B1182"/>
    <w:rsid w:val="002B3C38"/>
    <w:rsid w:val="002B4F53"/>
    <w:rsid w:val="002C085C"/>
    <w:rsid w:val="002C0E26"/>
    <w:rsid w:val="002C3568"/>
    <w:rsid w:val="002C3954"/>
    <w:rsid w:val="002C3EA9"/>
    <w:rsid w:val="002C40B7"/>
    <w:rsid w:val="002C4257"/>
    <w:rsid w:val="002C49D5"/>
    <w:rsid w:val="002C4AF6"/>
    <w:rsid w:val="002C5866"/>
    <w:rsid w:val="002C5BC8"/>
    <w:rsid w:val="002C6AA9"/>
    <w:rsid w:val="002E11EA"/>
    <w:rsid w:val="002E1769"/>
    <w:rsid w:val="002E27E3"/>
    <w:rsid w:val="002F2143"/>
    <w:rsid w:val="002F4F56"/>
    <w:rsid w:val="002F58A8"/>
    <w:rsid w:val="002F682F"/>
    <w:rsid w:val="002F6C49"/>
    <w:rsid w:val="002F6C99"/>
    <w:rsid w:val="002F739D"/>
    <w:rsid w:val="00300E51"/>
    <w:rsid w:val="003029E6"/>
    <w:rsid w:val="00302F4E"/>
    <w:rsid w:val="0030349D"/>
    <w:rsid w:val="00304492"/>
    <w:rsid w:val="00304FC6"/>
    <w:rsid w:val="00306422"/>
    <w:rsid w:val="00311B63"/>
    <w:rsid w:val="0031672E"/>
    <w:rsid w:val="0031746F"/>
    <w:rsid w:val="0031770A"/>
    <w:rsid w:val="003210B9"/>
    <w:rsid w:val="0032154F"/>
    <w:rsid w:val="00321718"/>
    <w:rsid w:val="00321FE0"/>
    <w:rsid w:val="003235FF"/>
    <w:rsid w:val="003250D5"/>
    <w:rsid w:val="00326D72"/>
    <w:rsid w:val="003271C5"/>
    <w:rsid w:val="00332DAF"/>
    <w:rsid w:val="00333C19"/>
    <w:rsid w:val="00341E2E"/>
    <w:rsid w:val="00342E6B"/>
    <w:rsid w:val="00342FA3"/>
    <w:rsid w:val="00344936"/>
    <w:rsid w:val="00350BFE"/>
    <w:rsid w:val="00353997"/>
    <w:rsid w:val="003563D8"/>
    <w:rsid w:val="00356A7B"/>
    <w:rsid w:val="00360D52"/>
    <w:rsid w:val="00360D87"/>
    <w:rsid w:val="0036105B"/>
    <w:rsid w:val="00361302"/>
    <w:rsid w:val="003633F8"/>
    <w:rsid w:val="00363C8C"/>
    <w:rsid w:val="003708D7"/>
    <w:rsid w:val="00370E96"/>
    <w:rsid w:val="00372164"/>
    <w:rsid w:val="0037302E"/>
    <w:rsid w:val="003736CF"/>
    <w:rsid w:val="00373BC5"/>
    <w:rsid w:val="0037567A"/>
    <w:rsid w:val="003758E3"/>
    <w:rsid w:val="00380458"/>
    <w:rsid w:val="00381736"/>
    <w:rsid w:val="0038176A"/>
    <w:rsid w:val="00381C3D"/>
    <w:rsid w:val="003828A9"/>
    <w:rsid w:val="00384B64"/>
    <w:rsid w:val="00386530"/>
    <w:rsid w:val="00387A93"/>
    <w:rsid w:val="003949FD"/>
    <w:rsid w:val="003958EE"/>
    <w:rsid w:val="003A1328"/>
    <w:rsid w:val="003A32D0"/>
    <w:rsid w:val="003A67C8"/>
    <w:rsid w:val="003A7531"/>
    <w:rsid w:val="003B008F"/>
    <w:rsid w:val="003B0B31"/>
    <w:rsid w:val="003B4BC1"/>
    <w:rsid w:val="003B62FE"/>
    <w:rsid w:val="003C2EA9"/>
    <w:rsid w:val="003C41D6"/>
    <w:rsid w:val="003C5863"/>
    <w:rsid w:val="003D0089"/>
    <w:rsid w:val="003D5D8F"/>
    <w:rsid w:val="003D61E1"/>
    <w:rsid w:val="003D6C79"/>
    <w:rsid w:val="003E1FE5"/>
    <w:rsid w:val="003E2664"/>
    <w:rsid w:val="003E270E"/>
    <w:rsid w:val="003E28B7"/>
    <w:rsid w:val="003E4AE1"/>
    <w:rsid w:val="003E52E9"/>
    <w:rsid w:val="003E6F1C"/>
    <w:rsid w:val="003E73FF"/>
    <w:rsid w:val="003E7BEE"/>
    <w:rsid w:val="003F0E2E"/>
    <w:rsid w:val="003F0F66"/>
    <w:rsid w:val="003F0FAD"/>
    <w:rsid w:val="003F2867"/>
    <w:rsid w:val="003F5C51"/>
    <w:rsid w:val="00400376"/>
    <w:rsid w:val="00401E93"/>
    <w:rsid w:val="0040255F"/>
    <w:rsid w:val="004058EA"/>
    <w:rsid w:val="00406935"/>
    <w:rsid w:val="00410165"/>
    <w:rsid w:val="00414A8A"/>
    <w:rsid w:val="00421144"/>
    <w:rsid w:val="0042300A"/>
    <w:rsid w:val="004246B8"/>
    <w:rsid w:val="004314E2"/>
    <w:rsid w:val="004325BF"/>
    <w:rsid w:val="00432CF0"/>
    <w:rsid w:val="00432F26"/>
    <w:rsid w:val="00433007"/>
    <w:rsid w:val="00435136"/>
    <w:rsid w:val="004353D2"/>
    <w:rsid w:val="00437725"/>
    <w:rsid w:val="00440B6A"/>
    <w:rsid w:val="00440C11"/>
    <w:rsid w:val="00442D0A"/>
    <w:rsid w:val="00443DB8"/>
    <w:rsid w:val="0044456C"/>
    <w:rsid w:val="004448A2"/>
    <w:rsid w:val="004468AE"/>
    <w:rsid w:val="00447836"/>
    <w:rsid w:val="00447E27"/>
    <w:rsid w:val="00450BBF"/>
    <w:rsid w:val="00450DD2"/>
    <w:rsid w:val="00450EE8"/>
    <w:rsid w:val="00451395"/>
    <w:rsid w:val="00452A97"/>
    <w:rsid w:val="004534DF"/>
    <w:rsid w:val="00455886"/>
    <w:rsid w:val="0045613E"/>
    <w:rsid w:val="0045673F"/>
    <w:rsid w:val="00457584"/>
    <w:rsid w:val="00460A6E"/>
    <w:rsid w:val="00462055"/>
    <w:rsid w:val="004632E9"/>
    <w:rsid w:val="00465898"/>
    <w:rsid w:val="00465DAE"/>
    <w:rsid w:val="00465EF0"/>
    <w:rsid w:val="0047076D"/>
    <w:rsid w:val="004729A6"/>
    <w:rsid w:val="004730EB"/>
    <w:rsid w:val="0047338D"/>
    <w:rsid w:val="004762C7"/>
    <w:rsid w:val="00483AAF"/>
    <w:rsid w:val="0048570D"/>
    <w:rsid w:val="004949C2"/>
    <w:rsid w:val="004955B5"/>
    <w:rsid w:val="00497BBD"/>
    <w:rsid w:val="00497F22"/>
    <w:rsid w:val="004A0AA8"/>
    <w:rsid w:val="004A4798"/>
    <w:rsid w:val="004B0000"/>
    <w:rsid w:val="004B2B48"/>
    <w:rsid w:val="004B2CBA"/>
    <w:rsid w:val="004B3378"/>
    <w:rsid w:val="004B5697"/>
    <w:rsid w:val="004B687A"/>
    <w:rsid w:val="004C0781"/>
    <w:rsid w:val="004C100D"/>
    <w:rsid w:val="004C2CBB"/>
    <w:rsid w:val="004C63E4"/>
    <w:rsid w:val="004C68B0"/>
    <w:rsid w:val="004D1AAF"/>
    <w:rsid w:val="004D3DBE"/>
    <w:rsid w:val="004D4779"/>
    <w:rsid w:val="004E02E6"/>
    <w:rsid w:val="004E3A7A"/>
    <w:rsid w:val="004E4400"/>
    <w:rsid w:val="004E763A"/>
    <w:rsid w:val="004E7BD1"/>
    <w:rsid w:val="004E7C37"/>
    <w:rsid w:val="004F0490"/>
    <w:rsid w:val="004F0CD0"/>
    <w:rsid w:val="004F63C7"/>
    <w:rsid w:val="004F6C03"/>
    <w:rsid w:val="005015E5"/>
    <w:rsid w:val="00503A64"/>
    <w:rsid w:val="00505274"/>
    <w:rsid w:val="00510828"/>
    <w:rsid w:val="005108BA"/>
    <w:rsid w:val="00511552"/>
    <w:rsid w:val="00512460"/>
    <w:rsid w:val="00514132"/>
    <w:rsid w:val="00516FE1"/>
    <w:rsid w:val="005176B2"/>
    <w:rsid w:val="00521AB7"/>
    <w:rsid w:val="005220C7"/>
    <w:rsid w:val="00522BCD"/>
    <w:rsid w:val="005242E6"/>
    <w:rsid w:val="00524CB2"/>
    <w:rsid w:val="005263EA"/>
    <w:rsid w:val="005272E9"/>
    <w:rsid w:val="00527B30"/>
    <w:rsid w:val="00530049"/>
    <w:rsid w:val="005445AF"/>
    <w:rsid w:val="00544684"/>
    <w:rsid w:val="005455CD"/>
    <w:rsid w:val="005460A6"/>
    <w:rsid w:val="00546588"/>
    <w:rsid w:val="00546D26"/>
    <w:rsid w:val="00547484"/>
    <w:rsid w:val="00547B40"/>
    <w:rsid w:val="00547F51"/>
    <w:rsid w:val="00550DB3"/>
    <w:rsid w:val="005525E6"/>
    <w:rsid w:val="005535B9"/>
    <w:rsid w:val="00554630"/>
    <w:rsid w:val="0055471D"/>
    <w:rsid w:val="00555690"/>
    <w:rsid w:val="00561617"/>
    <w:rsid w:val="00562A60"/>
    <w:rsid w:val="00563E2D"/>
    <w:rsid w:val="005647FD"/>
    <w:rsid w:val="005665F9"/>
    <w:rsid w:val="00566DEF"/>
    <w:rsid w:val="00567A4E"/>
    <w:rsid w:val="0057615B"/>
    <w:rsid w:val="00580F17"/>
    <w:rsid w:val="005824B1"/>
    <w:rsid w:val="00582663"/>
    <w:rsid w:val="0058282F"/>
    <w:rsid w:val="00583ED0"/>
    <w:rsid w:val="005840C7"/>
    <w:rsid w:val="005921D3"/>
    <w:rsid w:val="0059262C"/>
    <w:rsid w:val="00593CE4"/>
    <w:rsid w:val="005A0425"/>
    <w:rsid w:val="005A1C36"/>
    <w:rsid w:val="005A2977"/>
    <w:rsid w:val="005A324E"/>
    <w:rsid w:val="005A3646"/>
    <w:rsid w:val="005A51C1"/>
    <w:rsid w:val="005A6876"/>
    <w:rsid w:val="005A6F5F"/>
    <w:rsid w:val="005A7586"/>
    <w:rsid w:val="005A77EC"/>
    <w:rsid w:val="005B0045"/>
    <w:rsid w:val="005B0458"/>
    <w:rsid w:val="005B0659"/>
    <w:rsid w:val="005B0C8A"/>
    <w:rsid w:val="005B1244"/>
    <w:rsid w:val="005B2DA3"/>
    <w:rsid w:val="005B5298"/>
    <w:rsid w:val="005B799B"/>
    <w:rsid w:val="005C17EB"/>
    <w:rsid w:val="005C2D1A"/>
    <w:rsid w:val="005C2FE4"/>
    <w:rsid w:val="005C473D"/>
    <w:rsid w:val="005C619E"/>
    <w:rsid w:val="005C6656"/>
    <w:rsid w:val="005C71AA"/>
    <w:rsid w:val="005C77FA"/>
    <w:rsid w:val="005D02CE"/>
    <w:rsid w:val="005D1FE6"/>
    <w:rsid w:val="005D2BB9"/>
    <w:rsid w:val="005D455B"/>
    <w:rsid w:val="005D4836"/>
    <w:rsid w:val="005D79EF"/>
    <w:rsid w:val="005E00F6"/>
    <w:rsid w:val="005E11A6"/>
    <w:rsid w:val="005E58DE"/>
    <w:rsid w:val="005E6FC9"/>
    <w:rsid w:val="005F638D"/>
    <w:rsid w:val="005F6DB0"/>
    <w:rsid w:val="0060123E"/>
    <w:rsid w:val="006016C4"/>
    <w:rsid w:val="00605758"/>
    <w:rsid w:val="00606787"/>
    <w:rsid w:val="00612811"/>
    <w:rsid w:val="0061299F"/>
    <w:rsid w:val="00612C32"/>
    <w:rsid w:val="006140CC"/>
    <w:rsid w:val="00614BD8"/>
    <w:rsid w:val="00615C20"/>
    <w:rsid w:val="00616B70"/>
    <w:rsid w:val="00617590"/>
    <w:rsid w:val="00620B4C"/>
    <w:rsid w:val="00626489"/>
    <w:rsid w:val="006265B5"/>
    <w:rsid w:val="0062798D"/>
    <w:rsid w:val="00630C41"/>
    <w:rsid w:val="00631963"/>
    <w:rsid w:val="006323D9"/>
    <w:rsid w:val="006328A5"/>
    <w:rsid w:val="00632DAC"/>
    <w:rsid w:val="00633898"/>
    <w:rsid w:val="00635736"/>
    <w:rsid w:val="00636006"/>
    <w:rsid w:val="00641D3F"/>
    <w:rsid w:val="0064217C"/>
    <w:rsid w:val="00642296"/>
    <w:rsid w:val="00642F5C"/>
    <w:rsid w:val="00644393"/>
    <w:rsid w:val="006460D6"/>
    <w:rsid w:val="0065047D"/>
    <w:rsid w:val="0065216B"/>
    <w:rsid w:val="00653654"/>
    <w:rsid w:val="006541BE"/>
    <w:rsid w:val="006557CF"/>
    <w:rsid w:val="00655CD2"/>
    <w:rsid w:val="006560B8"/>
    <w:rsid w:val="00657C8F"/>
    <w:rsid w:val="006617AE"/>
    <w:rsid w:val="00663D3D"/>
    <w:rsid w:val="00664CAD"/>
    <w:rsid w:val="00667DBA"/>
    <w:rsid w:val="006708D7"/>
    <w:rsid w:val="006714A1"/>
    <w:rsid w:val="00673638"/>
    <w:rsid w:val="00677BD9"/>
    <w:rsid w:val="00681CCF"/>
    <w:rsid w:val="00681FB1"/>
    <w:rsid w:val="006825B7"/>
    <w:rsid w:val="00682FE4"/>
    <w:rsid w:val="00684D27"/>
    <w:rsid w:val="00687884"/>
    <w:rsid w:val="00691594"/>
    <w:rsid w:val="00691D73"/>
    <w:rsid w:val="006923B0"/>
    <w:rsid w:val="0069260F"/>
    <w:rsid w:val="00694476"/>
    <w:rsid w:val="006948D8"/>
    <w:rsid w:val="006A2521"/>
    <w:rsid w:val="006A2CDF"/>
    <w:rsid w:val="006A3644"/>
    <w:rsid w:val="006A3FBD"/>
    <w:rsid w:val="006A52F3"/>
    <w:rsid w:val="006A6419"/>
    <w:rsid w:val="006B2EEA"/>
    <w:rsid w:val="006B4F69"/>
    <w:rsid w:val="006B57A0"/>
    <w:rsid w:val="006B587F"/>
    <w:rsid w:val="006B5E08"/>
    <w:rsid w:val="006B66E2"/>
    <w:rsid w:val="006C17E7"/>
    <w:rsid w:val="006C4FDF"/>
    <w:rsid w:val="006C527E"/>
    <w:rsid w:val="006C6236"/>
    <w:rsid w:val="006C662F"/>
    <w:rsid w:val="006C6E34"/>
    <w:rsid w:val="006C7F02"/>
    <w:rsid w:val="006D0BAB"/>
    <w:rsid w:val="006D2075"/>
    <w:rsid w:val="006D25AA"/>
    <w:rsid w:val="006D778F"/>
    <w:rsid w:val="006E087F"/>
    <w:rsid w:val="006E27F6"/>
    <w:rsid w:val="006E338A"/>
    <w:rsid w:val="006E35F9"/>
    <w:rsid w:val="006E46B6"/>
    <w:rsid w:val="006E4E02"/>
    <w:rsid w:val="006E654E"/>
    <w:rsid w:val="006F3772"/>
    <w:rsid w:val="006F414A"/>
    <w:rsid w:val="006F6085"/>
    <w:rsid w:val="006F64E0"/>
    <w:rsid w:val="006F650D"/>
    <w:rsid w:val="006F7A33"/>
    <w:rsid w:val="007009C9"/>
    <w:rsid w:val="0070132D"/>
    <w:rsid w:val="00701ED9"/>
    <w:rsid w:val="00701EDD"/>
    <w:rsid w:val="00702137"/>
    <w:rsid w:val="007041F2"/>
    <w:rsid w:val="0070530A"/>
    <w:rsid w:val="007055BD"/>
    <w:rsid w:val="00705613"/>
    <w:rsid w:val="007057AE"/>
    <w:rsid w:val="007062FC"/>
    <w:rsid w:val="00706A6D"/>
    <w:rsid w:val="00706BAD"/>
    <w:rsid w:val="0071102C"/>
    <w:rsid w:val="007126AE"/>
    <w:rsid w:val="0071612F"/>
    <w:rsid w:val="0071793E"/>
    <w:rsid w:val="00721D54"/>
    <w:rsid w:val="00722156"/>
    <w:rsid w:val="00724D61"/>
    <w:rsid w:val="0073343F"/>
    <w:rsid w:val="007334E0"/>
    <w:rsid w:val="00733A40"/>
    <w:rsid w:val="0073461F"/>
    <w:rsid w:val="007370B5"/>
    <w:rsid w:val="007377FB"/>
    <w:rsid w:val="00737E32"/>
    <w:rsid w:val="00740566"/>
    <w:rsid w:val="00741D03"/>
    <w:rsid w:val="00742843"/>
    <w:rsid w:val="00743044"/>
    <w:rsid w:val="00745809"/>
    <w:rsid w:val="007511B7"/>
    <w:rsid w:val="00751D60"/>
    <w:rsid w:val="00751DBC"/>
    <w:rsid w:val="00754FF2"/>
    <w:rsid w:val="00755261"/>
    <w:rsid w:val="0076086C"/>
    <w:rsid w:val="007612C5"/>
    <w:rsid w:val="007614A5"/>
    <w:rsid w:val="00761587"/>
    <w:rsid w:val="00762BA7"/>
    <w:rsid w:val="00763FF5"/>
    <w:rsid w:val="007661FD"/>
    <w:rsid w:val="00770F31"/>
    <w:rsid w:val="007724B5"/>
    <w:rsid w:val="00773610"/>
    <w:rsid w:val="007746EE"/>
    <w:rsid w:val="0077478A"/>
    <w:rsid w:val="007751B9"/>
    <w:rsid w:val="007770B3"/>
    <w:rsid w:val="007837ED"/>
    <w:rsid w:val="007852F5"/>
    <w:rsid w:val="00785B85"/>
    <w:rsid w:val="00786B09"/>
    <w:rsid w:val="0078776F"/>
    <w:rsid w:val="00790B99"/>
    <w:rsid w:val="00794AAC"/>
    <w:rsid w:val="007957F2"/>
    <w:rsid w:val="00796EEA"/>
    <w:rsid w:val="0079768A"/>
    <w:rsid w:val="007A110D"/>
    <w:rsid w:val="007A1385"/>
    <w:rsid w:val="007A165B"/>
    <w:rsid w:val="007A1BFB"/>
    <w:rsid w:val="007A529E"/>
    <w:rsid w:val="007A59FC"/>
    <w:rsid w:val="007A654C"/>
    <w:rsid w:val="007A6DDF"/>
    <w:rsid w:val="007B0135"/>
    <w:rsid w:val="007B1508"/>
    <w:rsid w:val="007B1E6D"/>
    <w:rsid w:val="007B212B"/>
    <w:rsid w:val="007B3660"/>
    <w:rsid w:val="007B3FDE"/>
    <w:rsid w:val="007B4FA2"/>
    <w:rsid w:val="007B59C9"/>
    <w:rsid w:val="007B59F4"/>
    <w:rsid w:val="007B5B64"/>
    <w:rsid w:val="007B60A5"/>
    <w:rsid w:val="007B6F81"/>
    <w:rsid w:val="007B729E"/>
    <w:rsid w:val="007B7AE8"/>
    <w:rsid w:val="007C1D7B"/>
    <w:rsid w:val="007C3EF5"/>
    <w:rsid w:val="007C554B"/>
    <w:rsid w:val="007C638E"/>
    <w:rsid w:val="007C718D"/>
    <w:rsid w:val="007D0416"/>
    <w:rsid w:val="007D11A3"/>
    <w:rsid w:val="007D16AB"/>
    <w:rsid w:val="007D1F50"/>
    <w:rsid w:val="007D20BE"/>
    <w:rsid w:val="007D501E"/>
    <w:rsid w:val="007D53DB"/>
    <w:rsid w:val="007E2581"/>
    <w:rsid w:val="007E419E"/>
    <w:rsid w:val="007E4732"/>
    <w:rsid w:val="007E6E3D"/>
    <w:rsid w:val="007E7B72"/>
    <w:rsid w:val="007F462F"/>
    <w:rsid w:val="007F7107"/>
    <w:rsid w:val="00801B34"/>
    <w:rsid w:val="0080709A"/>
    <w:rsid w:val="008108E2"/>
    <w:rsid w:val="008109B9"/>
    <w:rsid w:val="008113BB"/>
    <w:rsid w:val="00811952"/>
    <w:rsid w:val="00812882"/>
    <w:rsid w:val="00812CDF"/>
    <w:rsid w:val="00815380"/>
    <w:rsid w:val="00816661"/>
    <w:rsid w:val="00816BE7"/>
    <w:rsid w:val="00821366"/>
    <w:rsid w:val="00821D8D"/>
    <w:rsid w:val="00822C34"/>
    <w:rsid w:val="00823A14"/>
    <w:rsid w:val="0082463F"/>
    <w:rsid w:val="0082496D"/>
    <w:rsid w:val="00824C07"/>
    <w:rsid w:val="00827CB3"/>
    <w:rsid w:val="00831885"/>
    <w:rsid w:val="008346B2"/>
    <w:rsid w:val="00835001"/>
    <w:rsid w:val="008354CE"/>
    <w:rsid w:val="00840C07"/>
    <w:rsid w:val="00840F92"/>
    <w:rsid w:val="0084152B"/>
    <w:rsid w:val="008418A5"/>
    <w:rsid w:val="00843190"/>
    <w:rsid w:val="00843534"/>
    <w:rsid w:val="008453A6"/>
    <w:rsid w:val="008459C1"/>
    <w:rsid w:val="00846643"/>
    <w:rsid w:val="00850D3F"/>
    <w:rsid w:val="00854BB8"/>
    <w:rsid w:val="00855892"/>
    <w:rsid w:val="00855F56"/>
    <w:rsid w:val="008574DD"/>
    <w:rsid w:val="0086004D"/>
    <w:rsid w:val="00860D07"/>
    <w:rsid w:val="00860F92"/>
    <w:rsid w:val="00861307"/>
    <w:rsid w:val="00862350"/>
    <w:rsid w:val="0086629B"/>
    <w:rsid w:val="00870DB4"/>
    <w:rsid w:val="00872B71"/>
    <w:rsid w:val="00877570"/>
    <w:rsid w:val="0088341D"/>
    <w:rsid w:val="008851B0"/>
    <w:rsid w:val="0088613B"/>
    <w:rsid w:val="008877F8"/>
    <w:rsid w:val="008901C3"/>
    <w:rsid w:val="00890244"/>
    <w:rsid w:val="00890AD7"/>
    <w:rsid w:val="00891DAA"/>
    <w:rsid w:val="00891EA2"/>
    <w:rsid w:val="00891F50"/>
    <w:rsid w:val="00892922"/>
    <w:rsid w:val="0089451F"/>
    <w:rsid w:val="00895A06"/>
    <w:rsid w:val="00896A2D"/>
    <w:rsid w:val="008A5F71"/>
    <w:rsid w:val="008A6258"/>
    <w:rsid w:val="008A70D2"/>
    <w:rsid w:val="008A751B"/>
    <w:rsid w:val="008B0167"/>
    <w:rsid w:val="008B18A1"/>
    <w:rsid w:val="008B1D9B"/>
    <w:rsid w:val="008B2E23"/>
    <w:rsid w:val="008B44B1"/>
    <w:rsid w:val="008B4D3E"/>
    <w:rsid w:val="008B50AE"/>
    <w:rsid w:val="008B600E"/>
    <w:rsid w:val="008B724C"/>
    <w:rsid w:val="008B7D0A"/>
    <w:rsid w:val="008B7FB4"/>
    <w:rsid w:val="008C10A0"/>
    <w:rsid w:val="008C110F"/>
    <w:rsid w:val="008D1004"/>
    <w:rsid w:val="008D3917"/>
    <w:rsid w:val="008D42CC"/>
    <w:rsid w:val="008D475E"/>
    <w:rsid w:val="008E1F13"/>
    <w:rsid w:val="008E3DF1"/>
    <w:rsid w:val="008E4A5E"/>
    <w:rsid w:val="008E7F8D"/>
    <w:rsid w:val="008F030E"/>
    <w:rsid w:val="008F05E6"/>
    <w:rsid w:val="008F0A9B"/>
    <w:rsid w:val="008F119C"/>
    <w:rsid w:val="008F3314"/>
    <w:rsid w:val="008F3743"/>
    <w:rsid w:val="008F39F6"/>
    <w:rsid w:val="008F515B"/>
    <w:rsid w:val="008F5816"/>
    <w:rsid w:val="008F6720"/>
    <w:rsid w:val="008F7770"/>
    <w:rsid w:val="00900C55"/>
    <w:rsid w:val="00901E35"/>
    <w:rsid w:val="0090217C"/>
    <w:rsid w:val="00902EAC"/>
    <w:rsid w:val="00904D9A"/>
    <w:rsid w:val="00905671"/>
    <w:rsid w:val="0090668B"/>
    <w:rsid w:val="00907C63"/>
    <w:rsid w:val="00910BCD"/>
    <w:rsid w:val="00912071"/>
    <w:rsid w:val="00913B16"/>
    <w:rsid w:val="00917B0A"/>
    <w:rsid w:val="00917D83"/>
    <w:rsid w:val="00920782"/>
    <w:rsid w:val="009211A2"/>
    <w:rsid w:val="0092446A"/>
    <w:rsid w:val="00925155"/>
    <w:rsid w:val="009261D1"/>
    <w:rsid w:val="009267F3"/>
    <w:rsid w:val="00927D59"/>
    <w:rsid w:val="00930CB2"/>
    <w:rsid w:val="00932CC8"/>
    <w:rsid w:val="00933941"/>
    <w:rsid w:val="009345F6"/>
    <w:rsid w:val="0093466D"/>
    <w:rsid w:val="00934C51"/>
    <w:rsid w:val="00942B03"/>
    <w:rsid w:val="00943A41"/>
    <w:rsid w:val="00945380"/>
    <w:rsid w:val="00945DE4"/>
    <w:rsid w:val="0095063B"/>
    <w:rsid w:val="00951344"/>
    <w:rsid w:val="00951772"/>
    <w:rsid w:val="00952525"/>
    <w:rsid w:val="009527FB"/>
    <w:rsid w:val="00953F87"/>
    <w:rsid w:val="00956107"/>
    <w:rsid w:val="00956367"/>
    <w:rsid w:val="0095637A"/>
    <w:rsid w:val="0095669B"/>
    <w:rsid w:val="00960987"/>
    <w:rsid w:val="00960EF9"/>
    <w:rsid w:val="00961DE3"/>
    <w:rsid w:val="00963055"/>
    <w:rsid w:val="00964065"/>
    <w:rsid w:val="00964897"/>
    <w:rsid w:val="00965F67"/>
    <w:rsid w:val="00966752"/>
    <w:rsid w:val="00966AE6"/>
    <w:rsid w:val="00966D98"/>
    <w:rsid w:val="009702A9"/>
    <w:rsid w:val="0097106F"/>
    <w:rsid w:val="00973CC7"/>
    <w:rsid w:val="00974CFC"/>
    <w:rsid w:val="009754B6"/>
    <w:rsid w:val="009773C6"/>
    <w:rsid w:val="00980483"/>
    <w:rsid w:val="00981C49"/>
    <w:rsid w:val="00986D14"/>
    <w:rsid w:val="009873BB"/>
    <w:rsid w:val="0098752A"/>
    <w:rsid w:val="009875EA"/>
    <w:rsid w:val="009917A2"/>
    <w:rsid w:val="009921DD"/>
    <w:rsid w:val="009923B7"/>
    <w:rsid w:val="009927E2"/>
    <w:rsid w:val="00994EEF"/>
    <w:rsid w:val="00996AEB"/>
    <w:rsid w:val="009A0817"/>
    <w:rsid w:val="009A15A2"/>
    <w:rsid w:val="009A4840"/>
    <w:rsid w:val="009A4C1A"/>
    <w:rsid w:val="009A5166"/>
    <w:rsid w:val="009A7497"/>
    <w:rsid w:val="009B1B59"/>
    <w:rsid w:val="009B3A7A"/>
    <w:rsid w:val="009B62DD"/>
    <w:rsid w:val="009B693B"/>
    <w:rsid w:val="009B6965"/>
    <w:rsid w:val="009B7FC8"/>
    <w:rsid w:val="009C356C"/>
    <w:rsid w:val="009C4573"/>
    <w:rsid w:val="009C4973"/>
    <w:rsid w:val="009C4EF5"/>
    <w:rsid w:val="009C75FF"/>
    <w:rsid w:val="009D069F"/>
    <w:rsid w:val="009D0863"/>
    <w:rsid w:val="009D0BE6"/>
    <w:rsid w:val="009D26D2"/>
    <w:rsid w:val="009D4885"/>
    <w:rsid w:val="009D6556"/>
    <w:rsid w:val="009E08B1"/>
    <w:rsid w:val="009E2213"/>
    <w:rsid w:val="009E3DCE"/>
    <w:rsid w:val="009F2CED"/>
    <w:rsid w:val="009F3A39"/>
    <w:rsid w:val="009F3E33"/>
    <w:rsid w:val="009F50D9"/>
    <w:rsid w:val="009F618F"/>
    <w:rsid w:val="009F65E7"/>
    <w:rsid w:val="00A0056B"/>
    <w:rsid w:val="00A02FF6"/>
    <w:rsid w:val="00A039D0"/>
    <w:rsid w:val="00A04DBD"/>
    <w:rsid w:val="00A05B6B"/>
    <w:rsid w:val="00A0616A"/>
    <w:rsid w:val="00A11509"/>
    <w:rsid w:val="00A12779"/>
    <w:rsid w:val="00A12C04"/>
    <w:rsid w:val="00A12DC5"/>
    <w:rsid w:val="00A130FE"/>
    <w:rsid w:val="00A13D5D"/>
    <w:rsid w:val="00A15413"/>
    <w:rsid w:val="00A1568D"/>
    <w:rsid w:val="00A165E0"/>
    <w:rsid w:val="00A16D36"/>
    <w:rsid w:val="00A17FC9"/>
    <w:rsid w:val="00A20B0A"/>
    <w:rsid w:val="00A21054"/>
    <w:rsid w:val="00A2112C"/>
    <w:rsid w:val="00A238C7"/>
    <w:rsid w:val="00A24B9F"/>
    <w:rsid w:val="00A25813"/>
    <w:rsid w:val="00A2599B"/>
    <w:rsid w:val="00A25F5B"/>
    <w:rsid w:val="00A26D10"/>
    <w:rsid w:val="00A27B2C"/>
    <w:rsid w:val="00A31BB4"/>
    <w:rsid w:val="00A33A87"/>
    <w:rsid w:val="00A34B46"/>
    <w:rsid w:val="00A3501A"/>
    <w:rsid w:val="00A361F5"/>
    <w:rsid w:val="00A375F0"/>
    <w:rsid w:val="00A402C4"/>
    <w:rsid w:val="00A40A1D"/>
    <w:rsid w:val="00A412F5"/>
    <w:rsid w:val="00A413E7"/>
    <w:rsid w:val="00A41718"/>
    <w:rsid w:val="00A42261"/>
    <w:rsid w:val="00A45443"/>
    <w:rsid w:val="00A46479"/>
    <w:rsid w:val="00A46B32"/>
    <w:rsid w:val="00A46E39"/>
    <w:rsid w:val="00A51B2A"/>
    <w:rsid w:val="00A531E5"/>
    <w:rsid w:val="00A65824"/>
    <w:rsid w:val="00A65B51"/>
    <w:rsid w:val="00A667DC"/>
    <w:rsid w:val="00A674F2"/>
    <w:rsid w:val="00A7146C"/>
    <w:rsid w:val="00A714AF"/>
    <w:rsid w:val="00A71F26"/>
    <w:rsid w:val="00A726AB"/>
    <w:rsid w:val="00A747CB"/>
    <w:rsid w:val="00A76050"/>
    <w:rsid w:val="00A76ACE"/>
    <w:rsid w:val="00A820E5"/>
    <w:rsid w:val="00A84057"/>
    <w:rsid w:val="00A8415D"/>
    <w:rsid w:val="00A9205A"/>
    <w:rsid w:val="00A92322"/>
    <w:rsid w:val="00A925A6"/>
    <w:rsid w:val="00A9334F"/>
    <w:rsid w:val="00A93E34"/>
    <w:rsid w:val="00A947A1"/>
    <w:rsid w:val="00A95DF0"/>
    <w:rsid w:val="00AA131D"/>
    <w:rsid w:val="00AA1772"/>
    <w:rsid w:val="00AA30DA"/>
    <w:rsid w:val="00AA3535"/>
    <w:rsid w:val="00AA3D52"/>
    <w:rsid w:val="00AA4FEC"/>
    <w:rsid w:val="00AA6421"/>
    <w:rsid w:val="00AA6EE5"/>
    <w:rsid w:val="00AB2361"/>
    <w:rsid w:val="00AB50E5"/>
    <w:rsid w:val="00AC1167"/>
    <w:rsid w:val="00AC1631"/>
    <w:rsid w:val="00AC4FC1"/>
    <w:rsid w:val="00AC5815"/>
    <w:rsid w:val="00AC5E46"/>
    <w:rsid w:val="00AC64A6"/>
    <w:rsid w:val="00AC7338"/>
    <w:rsid w:val="00AD08FA"/>
    <w:rsid w:val="00AD0B2D"/>
    <w:rsid w:val="00AD2260"/>
    <w:rsid w:val="00AD269B"/>
    <w:rsid w:val="00AD3E9A"/>
    <w:rsid w:val="00AD41FF"/>
    <w:rsid w:val="00AE1807"/>
    <w:rsid w:val="00AE1CD6"/>
    <w:rsid w:val="00AE2278"/>
    <w:rsid w:val="00AE2968"/>
    <w:rsid w:val="00AE364D"/>
    <w:rsid w:val="00AE3AB1"/>
    <w:rsid w:val="00AF0F46"/>
    <w:rsid w:val="00AF3490"/>
    <w:rsid w:val="00AF51ED"/>
    <w:rsid w:val="00AF5675"/>
    <w:rsid w:val="00B01558"/>
    <w:rsid w:val="00B036C4"/>
    <w:rsid w:val="00B04A2B"/>
    <w:rsid w:val="00B11861"/>
    <w:rsid w:val="00B12749"/>
    <w:rsid w:val="00B14208"/>
    <w:rsid w:val="00B200D5"/>
    <w:rsid w:val="00B23B41"/>
    <w:rsid w:val="00B25747"/>
    <w:rsid w:val="00B2632C"/>
    <w:rsid w:val="00B26969"/>
    <w:rsid w:val="00B26AE8"/>
    <w:rsid w:val="00B32DEB"/>
    <w:rsid w:val="00B36F99"/>
    <w:rsid w:val="00B40718"/>
    <w:rsid w:val="00B40B4B"/>
    <w:rsid w:val="00B42486"/>
    <w:rsid w:val="00B4324F"/>
    <w:rsid w:val="00B4675C"/>
    <w:rsid w:val="00B470D0"/>
    <w:rsid w:val="00B47C8D"/>
    <w:rsid w:val="00B50F68"/>
    <w:rsid w:val="00B511A6"/>
    <w:rsid w:val="00B53485"/>
    <w:rsid w:val="00B542F9"/>
    <w:rsid w:val="00B54818"/>
    <w:rsid w:val="00B5761C"/>
    <w:rsid w:val="00B57C15"/>
    <w:rsid w:val="00B615C2"/>
    <w:rsid w:val="00B623AA"/>
    <w:rsid w:val="00B6307A"/>
    <w:rsid w:val="00B66D9A"/>
    <w:rsid w:val="00B66EC6"/>
    <w:rsid w:val="00B70B53"/>
    <w:rsid w:val="00B7170F"/>
    <w:rsid w:val="00B71A17"/>
    <w:rsid w:val="00B71D09"/>
    <w:rsid w:val="00B72462"/>
    <w:rsid w:val="00B72564"/>
    <w:rsid w:val="00B74B43"/>
    <w:rsid w:val="00B74CEC"/>
    <w:rsid w:val="00B76928"/>
    <w:rsid w:val="00B80C42"/>
    <w:rsid w:val="00B83563"/>
    <w:rsid w:val="00B85052"/>
    <w:rsid w:val="00B866A7"/>
    <w:rsid w:val="00B86A6B"/>
    <w:rsid w:val="00B9058D"/>
    <w:rsid w:val="00B915F1"/>
    <w:rsid w:val="00B93215"/>
    <w:rsid w:val="00B94456"/>
    <w:rsid w:val="00B94820"/>
    <w:rsid w:val="00B959A4"/>
    <w:rsid w:val="00B95DED"/>
    <w:rsid w:val="00B9799F"/>
    <w:rsid w:val="00BA3D20"/>
    <w:rsid w:val="00BA6752"/>
    <w:rsid w:val="00BA6C72"/>
    <w:rsid w:val="00BA731D"/>
    <w:rsid w:val="00BA747E"/>
    <w:rsid w:val="00BB0674"/>
    <w:rsid w:val="00BB0AD3"/>
    <w:rsid w:val="00BB2FC6"/>
    <w:rsid w:val="00BB3979"/>
    <w:rsid w:val="00BB59A5"/>
    <w:rsid w:val="00BB59B5"/>
    <w:rsid w:val="00BB661C"/>
    <w:rsid w:val="00BB6F57"/>
    <w:rsid w:val="00BB6FBC"/>
    <w:rsid w:val="00BB7237"/>
    <w:rsid w:val="00BC3161"/>
    <w:rsid w:val="00BC4C9C"/>
    <w:rsid w:val="00BC6542"/>
    <w:rsid w:val="00BC65C7"/>
    <w:rsid w:val="00BD23CD"/>
    <w:rsid w:val="00BD26FF"/>
    <w:rsid w:val="00BD4136"/>
    <w:rsid w:val="00BD4C9F"/>
    <w:rsid w:val="00BD5FF5"/>
    <w:rsid w:val="00BE083E"/>
    <w:rsid w:val="00BE4308"/>
    <w:rsid w:val="00BE52AE"/>
    <w:rsid w:val="00BE5572"/>
    <w:rsid w:val="00BE5981"/>
    <w:rsid w:val="00BE6531"/>
    <w:rsid w:val="00BF1E6A"/>
    <w:rsid w:val="00BF2B7B"/>
    <w:rsid w:val="00BF2D46"/>
    <w:rsid w:val="00BF440D"/>
    <w:rsid w:val="00C00DEB"/>
    <w:rsid w:val="00C03BCF"/>
    <w:rsid w:val="00C03E07"/>
    <w:rsid w:val="00C05907"/>
    <w:rsid w:val="00C07EFE"/>
    <w:rsid w:val="00C13497"/>
    <w:rsid w:val="00C150A9"/>
    <w:rsid w:val="00C220DA"/>
    <w:rsid w:val="00C22F00"/>
    <w:rsid w:val="00C234E0"/>
    <w:rsid w:val="00C23DFC"/>
    <w:rsid w:val="00C257C3"/>
    <w:rsid w:val="00C26120"/>
    <w:rsid w:val="00C26D74"/>
    <w:rsid w:val="00C26F23"/>
    <w:rsid w:val="00C27BA1"/>
    <w:rsid w:val="00C30EB1"/>
    <w:rsid w:val="00C37614"/>
    <w:rsid w:val="00C42BAC"/>
    <w:rsid w:val="00C42FA5"/>
    <w:rsid w:val="00C43235"/>
    <w:rsid w:val="00C458A7"/>
    <w:rsid w:val="00C45AC8"/>
    <w:rsid w:val="00C472D4"/>
    <w:rsid w:val="00C4767B"/>
    <w:rsid w:val="00C47F45"/>
    <w:rsid w:val="00C501E8"/>
    <w:rsid w:val="00C50558"/>
    <w:rsid w:val="00C509B1"/>
    <w:rsid w:val="00C50D51"/>
    <w:rsid w:val="00C542B8"/>
    <w:rsid w:val="00C56F04"/>
    <w:rsid w:val="00C63489"/>
    <w:rsid w:val="00C64791"/>
    <w:rsid w:val="00C64D48"/>
    <w:rsid w:val="00C64E2B"/>
    <w:rsid w:val="00C71944"/>
    <w:rsid w:val="00C71E08"/>
    <w:rsid w:val="00C730EB"/>
    <w:rsid w:val="00C75F9C"/>
    <w:rsid w:val="00C769D3"/>
    <w:rsid w:val="00C80636"/>
    <w:rsid w:val="00C83E68"/>
    <w:rsid w:val="00C84CF1"/>
    <w:rsid w:val="00C84EC6"/>
    <w:rsid w:val="00C86455"/>
    <w:rsid w:val="00C87C83"/>
    <w:rsid w:val="00C910C8"/>
    <w:rsid w:val="00C91AE5"/>
    <w:rsid w:val="00C92EC8"/>
    <w:rsid w:val="00C94A93"/>
    <w:rsid w:val="00C94BB0"/>
    <w:rsid w:val="00CA0928"/>
    <w:rsid w:val="00CA317C"/>
    <w:rsid w:val="00CA372A"/>
    <w:rsid w:val="00CA715F"/>
    <w:rsid w:val="00CA71EC"/>
    <w:rsid w:val="00CB0850"/>
    <w:rsid w:val="00CB5F9F"/>
    <w:rsid w:val="00CB69CE"/>
    <w:rsid w:val="00CB7C71"/>
    <w:rsid w:val="00CC272A"/>
    <w:rsid w:val="00CC6EA3"/>
    <w:rsid w:val="00CD3301"/>
    <w:rsid w:val="00CD494A"/>
    <w:rsid w:val="00CD516F"/>
    <w:rsid w:val="00CD7FBF"/>
    <w:rsid w:val="00CE1CFE"/>
    <w:rsid w:val="00CE23D2"/>
    <w:rsid w:val="00CE563B"/>
    <w:rsid w:val="00CF40AD"/>
    <w:rsid w:val="00CF40DD"/>
    <w:rsid w:val="00CF69B2"/>
    <w:rsid w:val="00CF6F3C"/>
    <w:rsid w:val="00D00274"/>
    <w:rsid w:val="00D006BC"/>
    <w:rsid w:val="00D10256"/>
    <w:rsid w:val="00D14531"/>
    <w:rsid w:val="00D17262"/>
    <w:rsid w:val="00D17FBE"/>
    <w:rsid w:val="00D20D67"/>
    <w:rsid w:val="00D219F4"/>
    <w:rsid w:val="00D21C76"/>
    <w:rsid w:val="00D2267B"/>
    <w:rsid w:val="00D23B4B"/>
    <w:rsid w:val="00D25D59"/>
    <w:rsid w:val="00D27701"/>
    <w:rsid w:val="00D338AA"/>
    <w:rsid w:val="00D35381"/>
    <w:rsid w:val="00D35544"/>
    <w:rsid w:val="00D37A8E"/>
    <w:rsid w:val="00D424F1"/>
    <w:rsid w:val="00D453C2"/>
    <w:rsid w:val="00D52294"/>
    <w:rsid w:val="00D6226F"/>
    <w:rsid w:val="00D6325F"/>
    <w:rsid w:val="00D634FA"/>
    <w:rsid w:val="00D64462"/>
    <w:rsid w:val="00D66DF6"/>
    <w:rsid w:val="00D73F62"/>
    <w:rsid w:val="00D745E9"/>
    <w:rsid w:val="00D753B4"/>
    <w:rsid w:val="00D80C28"/>
    <w:rsid w:val="00D80F3E"/>
    <w:rsid w:val="00D81398"/>
    <w:rsid w:val="00D8174B"/>
    <w:rsid w:val="00D82B0A"/>
    <w:rsid w:val="00D84174"/>
    <w:rsid w:val="00D87B49"/>
    <w:rsid w:val="00D912AD"/>
    <w:rsid w:val="00D919D3"/>
    <w:rsid w:val="00D92C52"/>
    <w:rsid w:val="00D93922"/>
    <w:rsid w:val="00D93A74"/>
    <w:rsid w:val="00D9477C"/>
    <w:rsid w:val="00D96976"/>
    <w:rsid w:val="00D973AF"/>
    <w:rsid w:val="00D9747E"/>
    <w:rsid w:val="00DA3F16"/>
    <w:rsid w:val="00DA7006"/>
    <w:rsid w:val="00DB0677"/>
    <w:rsid w:val="00DB0B90"/>
    <w:rsid w:val="00DB31DF"/>
    <w:rsid w:val="00DB40F6"/>
    <w:rsid w:val="00DB4606"/>
    <w:rsid w:val="00DC09AA"/>
    <w:rsid w:val="00DC113F"/>
    <w:rsid w:val="00DC126C"/>
    <w:rsid w:val="00DC3C87"/>
    <w:rsid w:val="00DC5F43"/>
    <w:rsid w:val="00DC7EC2"/>
    <w:rsid w:val="00DD0894"/>
    <w:rsid w:val="00DD3049"/>
    <w:rsid w:val="00DD5E3A"/>
    <w:rsid w:val="00DD7903"/>
    <w:rsid w:val="00DE177C"/>
    <w:rsid w:val="00DE2E1E"/>
    <w:rsid w:val="00DE323B"/>
    <w:rsid w:val="00DE418E"/>
    <w:rsid w:val="00DE6637"/>
    <w:rsid w:val="00DF00A2"/>
    <w:rsid w:val="00DF0159"/>
    <w:rsid w:val="00DF1392"/>
    <w:rsid w:val="00DF1E26"/>
    <w:rsid w:val="00DF45ED"/>
    <w:rsid w:val="00DF69AB"/>
    <w:rsid w:val="00DF7852"/>
    <w:rsid w:val="00E04EA5"/>
    <w:rsid w:val="00E050B2"/>
    <w:rsid w:val="00E07B82"/>
    <w:rsid w:val="00E109D7"/>
    <w:rsid w:val="00E15E50"/>
    <w:rsid w:val="00E171FA"/>
    <w:rsid w:val="00E1754F"/>
    <w:rsid w:val="00E17ECD"/>
    <w:rsid w:val="00E24838"/>
    <w:rsid w:val="00E30A35"/>
    <w:rsid w:val="00E31754"/>
    <w:rsid w:val="00E31A52"/>
    <w:rsid w:val="00E34835"/>
    <w:rsid w:val="00E3539A"/>
    <w:rsid w:val="00E37394"/>
    <w:rsid w:val="00E37608"/>
    <w:rsid w:val="00E378B7"/>
    <w:rsid w:val="00E41372"/>
    <w:rsid w:val="00E41543"/>
    <w:rsid w:val="00E440D8"/>
    <w:rsid w:val="00E442F6"/>
    <w:rsid w:val="00E46F63"/>
    <w:rsid w:val="00E5080A"/>
    <w:rsid w:val="00E513F7"/>
    <w:rsid w:val="00E52DB6"/>
    <w:rsid w:val="00E55547"/>
    <w:rsid w:val="00E603B3"/>
    <w:rsid w:val="00E62E42"/>
    <w:rsid w:val="00E63785"/>
    <w:rsid w:val="00E63A15"/>
    <w:rsid w:val="00E643DC"/>
    <w:rsid w:val="00E664AD"/>
    <w:rsid w:val="00E670A9"/>
    <w:rsid w:val="00E67B9A"/>
    <w:rsid w:val="00E71241"/>
    <w:rsid w:val="00E724F2"/>
    <w:rsid w:val="00E760B7"/>
    <w:rsid w:val="00E766D5"/>
    <w:rsid w:val="00E76BE6"/>
    <w:rsid w:val="00E80CDA"/>
    <w:rsid w:val="00E81D02"/>
    <w:rsid w:val="00E82E89"/>
    <w:rsid w:val="00E83B2B"/>
    <w:rsid w:val="00E8612D"/>
    <w:rsid w:val="00E90ED1"/>
    <w:rsid w:val="00E92C7D"/>
    <w:rsid w:val="00E933F2"/>
    <w:rsid w:val="00E94BA9"/>
    <w:rsid w:val="00E94F95"/>
    <w:rsid w:val="00E96544"/>
    <w:rsid w:val="00E97B4F"/>
    <w:rsid w:val="00EA0BF9"/>
    <w:rsid w:val="00EA48A6"/>
    <w:rsid w:val="00EA4CA8"/>
    <w:rsid w:val="00EA63F2"/>
    <w:rsid w:val="00EA6E9F"/>
    <w:rsid w:val="00EB034E"/>
    <w:rsid w:val="00EB0530"/>
    <w:rsid w:val="00EB3E58"/>
    <w:rsid w:val="00EB5402"/>
    <w:rsid w:val="00EB6029"/>
    <w:rsid w:val="00EB6749"/>
    <w:rsid w:val="00EC19C0"/>
    <w:rsid w:val="00EC3CCB"/>
    <w:rsid w:val="00EC3DDD"/>
    <w:rsid w:val="00EC41E6"/>
    <w:rsid w:val="00EC46A7"/>
    <w:rsid w:val="00EC50ED"/>
    <w:rsid w:val="00EC52FE"/>
    <w:rsid w:val="00EC6AA7"/>
    <w:rsid w:val="00ED0734"/>
    <w:rsid w:val="00ED07E6"/>
    <w:rsid w:val="00ED5651"/>
    <w:rsid w:val="00ED70DE"/>
    <w:rsid w:val="00ED7E39"/>
    <w:rsid w:val="00EE09CC"/>
    <w:rsid w:val="00EE648D"/>
    <w:rsid w:val="00EE6CBB"/>
    <w:rsid w:val="00EF0FA3"/>
    <w:rsid w:val="00EF3358"/>
    <w:rsid w:val="00EF6DCF"/>
    <w:rsid w:val="00EF7BF5"/>
    <w:rsid w:val="00F02BED"/>
    <w:rsid w:val="00F032EB"/>
    <w:rsid w:val="00F068D8"/>
    <w:rsid w:val="00F0758E"/>
    <w:rsid w:val="00F07A61"/>
    <w:rsid w:val="00F15CC7"/>
    <w:rsid w:val="00F177BD"/>
    <w:rsid w:val="00F201D0"/>
    <w:rsid w:val="00F244BB"/>
    <w:rsid w:val="00F25D67"/>
    <w:rsid w:val="00F30793"/>
    <w:rsid w:val="00F307B3"/>
    <w:rsid w:val="00F30B7D"/>
    <w:rsid w:val="00F311E3"/>
    <w:rsid w:val="00F31DC8"/>
    <w:rsid w:val="00F32A81"/>
    <w:rsid w:val="00F33985"/>
    <w:rsid w:val="00F340BF"/>
    <w:rsid w:val="00F349F7"/>
    <w:rsid w:val="00F35AC9"/>
    <w:rsid w:val="00F3658C"/>
    <w:rsid w:val="00F36FF7"/>
    <w:rsid w:val="00F373B3"/>
    <w:rsid w:val="00F40C6A"/>
    <w:rsid w:val="00F42528"/>
    <w:rsid w:val="00F4266E"/>
    <w:rsid w:val="00F43215"/>
    <w:rsid w:val="00F44020"/>
    <w:rsid w:val="00F445FF"/>
    <w:rsid w:val="00F520F8"/>
    <w:rsid w:val="00F53E93"/>
    <w:rsid w:val="00F53FB3"/>
    <w:rsid w:val="00F54AEC"/>
    <w:rsid w:val="00F60992"/>
    <w:rsid w:val="00F6397A"/>
    <w:rsid w:val="00F659F9"/>
    <w:rsid w:val="00F67D0C"/>
    <w:rsid w:val="00F701B7"/>
    <w:rsid w:val="00F720FF"/>
    <w:rsid w:val="00F729FE"/>
    <w:rsid w:val="00F745DF"/>
    <w:rsid w:val="00F76BA5"/>
    <w:rsid w:val="00F774DF"/>
    <w:rsid w:val="00F806D5"/>
    <w:rsid w:val="00F81110"/>
    <w:rsid w:val="00F82725"/>
    <w:rsid w:val="00F82746"/>
    <w:rsid w:val="00F846D2"/>
    <w:rsid w:val="00F875B5"/>
    <w:rsid w:val="00F87FF5"/>
    <w:rsid w:val="00F9249A"/>
    <w:rsid w:val="00F97CA8"/>
    <w:rsid w:val="00FA2DC7"/>
    <w:rsid w:val="00FA42FD"/>
    <w:rsid w:val="00FA491C"/>
    <w:rsid w:val="00FA4A88"/>
    <w:rsid w:val="00FA5C68"/>
    <w:rsid w:val="00FB0804"/>
    <w:rsid w:val="00FB1F22"/>
    <w:rsid w:val="00FB630F"/>
    <w:rsid w:val="00FB66CD"/>
    <w:rsid w:val="00FB6C63"/>
    <w:rsid w:val="00FC00EB"/>
    <w:rsid w:val="00FC0BF5"/>
    <w:rsid w:val="00FC2FDA"/>
    <w:rsid w:val="00FC38EC"/>
    <w:rsid w:val="00FC3D4C"/>
    <w:rsid w:val="00FC4B7A"/>
    <w:rsid w:val="00FC5F2B"/>
    <w:rsid w:val="00FD1E21"/>
    <w:rsid w:val="00FD2E4A"/>
    <w:rsid w:val="00FD3019"/>
    <w:rsid w:val="00FD43A7"/>
    <w:rsid w:val="00FD44A3"/>
    <w:rsid w:val="00FD5187"/>
    <w:rsid w:val="00FD7056"/>
    <w:rsid w:val="00FD7D27"/>
    <w:rsid w:val="00FE5D8B"/>
    <w:rsid w:val="00FF14DE"/>
    <w:rsid w:val="00FF2E8F"/>
    <w:rsid w:val="00FF4D6C"/>
    <w:rsid w:val="00FF6B2C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AA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D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AD0B2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D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B2D"/>
  </w:style>
  <w:style w:type="paragraph" w:styleId="Footer">
    <w:name w:val="footer"/>
    <w:basedOn w:val="Normal"/>
    <w:link w:val="FooterChar"/>
    <w:uiPriority w:val="99"/>
    <w:unhideWhenUsed/>
    <w:rsid w:val="00AD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B2D"/>
  </w:style>
  <w:style w:type="paragraph" w:styleId="Title">
    <w:name w:val="Title"/>
    <w:basedOn w:val="Normal"/>
    <w:next w:val="Normal"/>
    <w:link w:val="TitleChar"/>
    <w:uiPriority w:val="10"/>
    <w:qFormat/>
    <w:rsid w:val="00AD0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en-NZ"/>
    </w:rPr>
  </w:style>
  <w:style w:type="character" w:customStyle="1" w:styleId="TitleChar">
    <w:name w:val="Title Char"/>
    <w:basedOn w:val="DefaultParagraphFont"/>
    <w:link w:val="Title"/>
    <w:uiPriority w:val="10"/>
    <w:rsid w:val="00AD0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NZ" w:eastAsia="en-NZ"/>
    </w:rPr>
  </w:style>
  <w:style w:type="table" w:styleId="LightShading-Accent1">
    <w:name w:val="Light Shading Accent 1"/>
    <w:basedOn w:val="TableNormal"/>
    <w:uiPriority w:val="60"/>
    <w:rsid w:val="00AD0B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2D"/>
    <w:rPr>
      <w:rFonts w:ascii="Tahoma" w:hAnsi="Tahoma" w:cs="Tahoma"/>
      <w:sz w:val="16"/>
      <w:szCs w:val="16"/>
    </w:rPr>
  </w:style>
  <w:style w:type="character" w:styleId="Hyperlink">
    <w:name w:val="Hyperlink"/>
    <w:rsid w:val="00904D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4D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70"/>
    <w:rPr>
      <w:b/>
      <w:bCs/>
      <w:sz w:val="20"/>
      <w:szCs w:val="20"/>
    </w:rPr>
  </w:style>
  <w:style w:type="paragraph" w:styleId="ListParagraph">
    <w:name w:val="List Paragraph"/>
    <w:aliases w:val="Bullet point,List Paragraph1,List Paragraph11,Recommendation,List Bullet 1,L,List Paragraph Number,AR bullet 1,Bullet Point,Bullet points,Bulletr List Paragraph,Content descriptions,FooterText,List Paragraph2,NFP GP Bulleted List,lp1,列出段落"/>
    <w:basedOn w:val="Normal"/>
    <w:link w:val="ListParagraphChar"/>
    <w:uiPriority w:val="34"/>
    <w:qFormat/>
    <w:rsid w:val="00F806D5"/>
    <w:pPr>
      <w:ind w:left="720"/>
      <w:contextualSpacing/>
    </w:pPr>
  </w:style>
  <w:style w:type="paragraph" w:styleId="Revision">
    <w:name w:val="Revision"/>
    <w:hidden/>
    <w:uiPriority w:val="99"/>
    <w:semiHidden/>
    <w:rsid w:val="007B1508"/>
    <w:pPr>
      <w:spacing w:after="0" w:line="240" w:lineRule="auto"/>
    </w:pPr>
  </w:style>
  <w:style w:type="table" w:styleId="TableGrid">
    <w:name w:val="Table Grid"/>
    <w:basedOn w:val="TableNormal"/>
    <w:uiPriority w:val="59"/>
    <w:rsid w:val="007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qFormat/>
    <w:rsid w:val="00EC46A7"/>
    <w:pPr>
      <w:spacing w:before="120" w:after="120" w:line="240" w:lineRule="auto"/>
      <w:jc w:val="both"/>
    </w:pPr>
    <w:rPr>
      <w:rFonts w:ascii="Calibri" w:eastAsiaTheme="minorEastAsia" w:hAnsi="Calibri"/>
      <w:lang w:eastAsia="en-AU"/>
    </w:rPr>
  </w:style>
  <w:style w:type="character" w:customStyle="1" w:styleId="BodyTextChar">
    <w:name w:val="Body Text Char"/>
    <w:basedOn w:val="DefaultParagraphFont"/>
    <w:link w:val="BodyText"/>
    <w:rsid w:val="00EC46A7"/>
    <w:rPr>
      <w:rFonts w:ascii="Calibri" w:eastAsiaTheme="minorEastAsia" w:hAnsi="Calibr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1552"/>
    <w:rPr>
      <w:color w:val="605E5C"/>
      <w:shd w:val="clear" w:color="auto" w:fill="E1DFDD"/>
    </w:rPr>
  </w:style>
  <w:style w:type="character" w:customStyle="1" w:styleId="left">
    <w:name w:val="left"/>
    <w:rsid w:val="00E34835"/>
  </w:style>
  <w:style w:type="character" w:customStyle="1" w:styleId="ListParagraphChar">
    <w:name w:val="List Paragraph Char"/>
    <w:aliases w:val="Bullet point Char,List Paragraph1 Char,List Paragraph11 Char,Recommendation Char,List Bullet 1 Char,L Char,List Paragraph Number Char,AR bullet 1 Char,Bullet Point Char,Bullet points Char,Bulletr List Paragraph Char,FooterText Char"/>
    <w:link w:val="ListParagraph"/>
    <w:uiPriority w:val="34"/>
    <w:locked/>
    <w:rsid w:val="00115A63"/>
  </w:style>
  <w:style w:type="paragraph" w:customStyle="1" w:styleId="Default">
    <w:name w:val="Default"/>
    <w:rsid w:val="00FF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0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f0">
    <w:name w:val="pf0"/>
    <w:basedOn w:val="Normal"/>
    <w:rsid w:val="00E6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E670A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9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services@abs.gov.au" TargetMode="External"/><Relationship Id="rId13" Type="http://schemas.openxmlformats.org/officeDocument/2006/relationships/hyperlink" Target="https://www.abs.gov.au/ausstats/abs@.nsf/Latestproducts/1160.0Main%20Features4Aug%202017?opendocument&amp;tabname=Summary&amp;prodno=1160.0&amp;issue=Aug%202017&amp;num=&amp;view=" TargetMode="External"/><Relationship Id="rId18" Type="http://schemas.openxmlformats.org/officeDocument/2006/relationships/hyperlink" Target="https://www.abs.gov.au/statistics/microdata-tablebuilder/datalab" TargetMode="External"/><Relationship Id="rId26" Type="http://schemas.openxmlformats.org/officeDocument/2006/relationships/hyperlink" Target="https://www.abs.gov.au/statistics/microdata-tablebuilder/datalab" TargetMode="External"/><Relationship Id="rId39" Type="http://schemas.openxmlformats.org/officeDocument/2006/relationships/hyperlink" Target="https://www.abs.gov.au/statistics/microdata-tablebuilder/datalab/contact-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bs.gov.au/websitedbs/D3310114.nsf/home/Statistical+Data+Integration+-+BLADE+Research+Projects" TargetMode="External"/><Relationship Id="rId34" Type="http://schemas.openxmlformats.org/officeDocument/2006/relationships/hyperlink" Target="https://www.abs.gov.au/ausstats/abs@.nsf/Lookup/1406.0.55.007main+features10User+Guide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data.services@abs.gov.au" TargetMode="External"/><Relationship Id="rId17" Type="http://schemas.openxmlformats.org/officeDocument/2006/relationships/hyperlink" Target="https://www.abs.gov.au/statistics/microdata-tablebuilder/responsible-use-abs-microdata/undertakings-and-declarations" TargetMode="External"/><Relationship Id="rId25" Type="http://schemas.openxmlformats.org/officeDocument/2006/relationships/hyperlink" Target="https://www.abs.gov.au/ausstats/abs@.nsf/Lookup/1406.0.55.007main+features10User+Guide" TargetMode="External"/><Relationship Id="rId33" Type="http://schemas.openxmlformats.org/officeDocument/2006/relationships/hyperlink" Target="https://registrationcentre.abs.gov.au/registration/register.jsp" TargetMode="External"/><Relationship Id="rId38" Type="http://schemas.openxmlformats.org/officeDocument/2006/relationships/hyperlink" Target="mailto:data.services@abs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bs.gov.au/statistics/microdata-tablebuilder/datalab" TargetMode="External"/><Relationship Id="rId20" Type="http://schemas.openxmlformats.org/officeDocument/2006/relationships/hyperlink" Target="https://www.abs.gov.au/websitedbs/D3310114.nsf/home/Statistical+Data+Integration+-+MADIP+Research+Projects" TargetMode="External"/><Relationship Id="rId29" Type="http://schemas.openxmlformats.org/officeDocument/2006/relationships/hyperlink" Target="https://www.abs.gov.au/statistics/microdata-tablebuilder/datalab/using-datalab-responsibly" TargetMode="External"/><Relationship Id="rId41" Type="http://schemas.openxmlformats.org/officeDocument/2006/relationships/hyperlink" Target="https://www.abs.gov.au/statistics/microdata-tablebuilder/datala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.services@abs.gov.au" TargetMode="External"/><Relationship Id="rId24" Type="http://schemas.openxmlformats.org/officeDocument/2006/relationships/hyperlink" Target="https://www.oaic.gov.au/privacy/australian-privacy-principles-guidelines/chapter-b-key-concepts/" TargetMode="External"/><Relationship Id="rId32" Type="http://schemas.openxmlformats.org/officeDocument/2006/relationships/hyperlink" Target="https://www.abs.gov.au/statistics/microdata-tablebuilder/datalab" TargetMode="External"/><Relationship Id="rId37" Type="http://schemas.openxmlformats.org/officeDocument/2006/relationships/hyperlink" Target="http://www.abs.gov.au/ausstats/abs@.nsf/mf/1406.0.55.003" TargetMode="External"/><Relationship Id="rId40" Type="http://schemas.openxmlformats.org/officeDocument/2006/relationships/hyperlink" Target="https://www.abs.gov.au/statistics/microdata-tablebuilder/datalab/using-your-workspac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bs.gov.au/websitedbs/D3310114.nsf/home/Microdata+prices" TargetMode="External"/><Relationship Id="rId23" Type="http://schemas.openxmlformats.org/officeDocument/2006/relationships/hyperlink" Target="https://www.legislation.gov.au/Details/C2014C00076" TargetMode="External"/><Relationship Id="rId28" Type="http://schemas.openxmlformats.org/officeDocument/2006/relationships/hyperlink" Target="https://www.abs.gov.au/statistics/microdata-tablebuilder/datalab" TargetMode="External"/><Relationship Id="rId36" Type="http://schemas.openxmlformats.org/officeDocument/2006/relationships/hyperlink" Target="https://registrationcentre.abs.gov.au/registration/register.jsp" TargetMode="External"/><Relationship Id="rId10" Type="http://schemas.openxmlformats.org/officeDocument/2006/relationships/hyperlink" Target="https://www.abs.gov.au/statistics/microdata-tablebuilder/datalab" TargetMode="External"/><Relationship Id="rId19" Type="http://schemas.openxmlformats.org/officeDocument/2006/relationships/hyperlink" Target="https://www.abs.gov.au/ausstats/abs@.nsf/Latestproducts/1406.0.55.007Main%20Features10User%20Guide?opendocument&amp;tabname=Summary&amp;prodno=1406.0.55.007&amp;issue=User%20Guide&amp;num=&amp;view=" TargetMode="External"/><Relationship Id="rId31" Type="http://schemas.openxmlformats.org/officeDocument/2006/relationships/hyperlink" Target="https://www.abs.gov.au/statistics/microdata-tablebuilder/datalab/troubleshootin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ta.services@abs.gov.au" TargetMode="External"/><Relationship Id="rId14" Type="http://schemas.openxmlformats.org/officeDocument/2006/relationships/hyperlink" Target="https://www.legislation.gov.au/Details/C2016C01005" TargetMode="External"/><Relationship Id="rId22" Type="http://schemas.openxmlformats.org/officeDocument/2006/relationships/hyperlink" Target="https://www.abs.gov.au/statistics/microdata-tablebuilder/datalab" TargetMode="External"/><Relationship Id="rId27" Type="http://schemas.openxmlformats.org/officeDocument/2006/relationships/hyperlink" Target="mailto:data.services@abs.gov.au" TargetMode="External"/><Relationship Id="rId30" Type="http://schemas.openxmlformats.org/officeDocument/2006/relationships/hyperlink" Target="https://www.abs.gov.au/statistics/microdata-tablebuilder/datalab" TargetMode="External"/><Relationship Id="rId35" Type="http://schemas.openxmlformats.org/officeDocument/2006/relationships/hyperlink" Target="https://www.abs.gov.au/statistics/microdata-tablebuilder/datalab/using-datalab-responsibly" TargetMode="External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2150-0D40-47BE-A261-2F6DF24A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2023-11-30T00:53:00Z</dcterms:created>
  <dcterms:modified xsi:type="dcterms:W3CDTF">2023-12-11T23:31:00Z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2021-05-02T02:40:52Z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8a1e25bb-f21c-4288-8393-63ea4235f1e0</vt:lpwstr>
  </property>
  <property fmtid="{D5CDD505-2E9C-101B-9397-08002B2CF9AE}" pid="8" name="MSIP_Label_c8e5a7ee-c283-40b0-98eb-fa437df4c031_ContentBits">
    <vt:lpwstr>0</vt:lpwstr>
  </property>
</Properties>
</file>