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BB" w:rsidRPr="00DC64A0" w:rsidRDefault="00D616DD" w:rsidP="007252AC">
      <w:pPr>
        <w:pStyle w:val="Heading1"/>
      </w:pPr>
      <w:r>
        <w:t>Tasmania</w:t>
      </w:r>
    </w:p>
    <w:p w:rsidR="00A910C7" w:rsidRDefault="00A910C7" w:rsidP="00A910C7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DC64A0">
      <w:pPr>
        <w:pStyle w:val="Heading2"/>
      </w:pPr>
      <w:r w:rsidRPr="00DC64A0">
        <w:t xml:space="preserve">Most advantaged and disadvantaged Local Government Areas </w:t>
      </w:r>
      <w:r w:rsidR="00D52E88" w:rsidRPr="00DC64A0">
        <w:br/>
      </w:r>
      <w:r w:rsidR="0038084A">
        <w:t xml:space="preserve">(LGAs) </w:t>
      </w:r>
      <w:r w:rsidRPr="00DC64A0">
        <w:t>by IRSAD</w:t>
      </w:r>
    </w:p>
    <w:p w:rsidR="00D23C30" w:rsidRPr="00D23C30" w:rsidRDefault="00D23C30" w:rsidP="00D23C30">
      <w:pPr>
        <w:jc w:val="center"/>
      </w:pPr>
    </w:p>
    <w:p w:rsidR="00B75969" w:rsidRPr="00433831" w:rsidRDefault="00B75969" w:rsidP="00A01242">
      <w:pPr>
        <w:pStyle w:val="Heading3"/>
        <w:rPr>
          <w:u w:val="single"/>
        </w:rPr>
      </w:pPr>
      <w:r>
        <w:t>Mo</w:t>
      </w:r>
      <w:r w:rsidR="00357B09">
        <w:t>st a</w:t>
      </w:r>
      <w:r>
        <w:t xml:space="preserve">dvantaged </w:t>
      </w:r>
      <w:r w:rsidRPr="00CC6DCB">
        <w:t>Local</w:t>
      </w:r>
      <w:r>
        <w:t xml:space="preserve">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C8138B" w:rsidTr="00A910C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  <w:rPr>
                <w:rFonts w:eastAsia="Times New Roman"/>
                <w:color w:val="000000"/>
                <w:lang w:eastAsia="en-AU"/>
              </w:rPr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</w:pPr>
            <w:r w:rsidRPr="00C8138B">
              <w:t>LGA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</w:pPr>
            <w:r w:rsidRPr="00C8138B">
              <w:t>Usual Resident Population</w:t>
            </w:r>
          </w:p>
        </w:tc>
      </w:tr>
      <w:tr w:rsidR="00BC7C01" w:rsidRPr="002E42CC" w:rsidTr="0000788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A01242" w:rsidRDefault="00BC7C01" w:rsidP="00A01242">
            <w:pPr>
              <w:pStyle w:val="TableNumbers"/>
            </w:pPr>
            <w:r w:rsidRPr="00A01242"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Pr="001B6491" w:rsidRDefault="00BC7C01" w:rsidP="00631117">
            <w:pPr>
              <w:pStyle w:val="TableText"/>
            </w:pPr>
            <w:r>
              <w:t>Hobart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48,741</w:t>
            </w:r>
          </w:p>
        </w:tc>
      </w:tr>
      <w:tr w:rsidR="00BC7C01" w:rsidRPr="002E42CC" w:rsidTr="0000788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A01242" w:rsidRDefault="00BC7C01" w:rsidP="005E20D7">
            <w:pPr>
              <w:pStyle w:val="TableNumbers"/>
            </w:pPr>
            <w: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Default="00BC7C01" w:rsidP="005E20D7">
            <w:pPr>
              <w:pStyle w:val="TableText"/>
            </w:pPr>
            <w:proofErr w:type="spellStart"/>
            <w:r>
              <w:t>Kingborough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33,896</w:t>
            </w:r>
          </w:p>
        </w:tc>
      </w:tr>
      <w:tr w:rsidR="00BC7C01" w:rsidRPr="002E42CC" w:rsidTr="0000788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A01242" w:rsidRDefault="00BC7C01" w:rsidP="005E20D7">
            <w:pPr>
              <w:pStyle w:val="TableNumbers"/>
            </w:pPr>
            <w: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Default="0038084A" w:rsidP="005E20D7">
            <w:pPr>
              <w:pStyle w:val="TableText"/>
            </w:pPr>
            <w:r>
              <w:t>We</w:t>
            </w:r>
            <w:r w:rsidR="00BC7C01">
              <w:t>st Tamar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21,836</w:t>
            </w:r>
          </w:p>
        </w:tc>
      </w:tr>
      <w:tr w:rsidR="00BC7C01" w:rsidRPr="002E42CC" w:rsidTr="0000788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A01242" w:rsidRDefault="00BC7C01" w:rsidP="005E20D7">
            <w:pPr>
              <w:pStyle w:val="TableNumbers"/>
            </w:pPr>
            <w: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Default="00BC7C01" w:rsidP="0099589F">
            <w:pPr>
              <w:pStyle w:val="TableText"/>
            </w:pPr>
            <w:r>
              <w:t>Clarence</w:t>
            </w:r>
            <w:bookmarkStart w:id="0" w:name="_GoBack"/>
            <w:bookmarkEnd w:id="0"/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49,681</w:t>
            </w:r>
          </w:p>
        </w:tc>
      </w:tr>
      <w:tr w:rsidR="00BC7C01" w:rsidRPr="002E42CC" w:rsidTr="0000788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A01242" w:rsidRDefault="00BC7C01" w:rsidP="005E20D7">
            <w:pPr>
              <w:pStyle w:val="TableNumbers"/>
            </w:pPr>
            <w: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Default="00BC7C01" w:rsidP="005E20D7">
            <w:pPr>
              <w:pStyle w:val="TableText"/>
            </w:pPr>
            <w:r>
              <w:t>Meander Valley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18,867</w:t>
            </w:r>
          </w:p>
        </w:tc>
      </w:tr>
    </w:tbl>
    <w:p w:rsidR="00023160" w:rsidRDefault="00023160" w:rsidP="00023160">
      <w:pPr>
        <w:pStyle w:val="Heading3"/>
      </w:pPr>
    </w:p>
    <w:p w:rsidR="005D2C2E" w:rsidRPr="00433831" w:rsidRDefault="00023160" w:rsidP="00023160">
      <w:pPr>
        <w:pStyle w:val="Heading3"/>
        <w:rPr>
          <w:u w:val="single"/>
        </w:rPr>
      </w:pPr>
      <w:r>
        <w:t>Most disadvantaged Local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center"/>
          </w:tcPr>
          <w:p w:rsidR="001B54BC" w:rsidRPr="00A01242" w:rsidRDefault="001B54BC" w:rsidP="009A020D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</w:pPr>
            <w:r>
              <w:t>LGA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BC7C01" w:rsidRPr="002E42CC" w:rsidTr="0058362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9C247B" w:rsidRDefault="00BC7C01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Pr="001B6491" w:rsidRDefault="00BC7C01" w:rsidP="00A01242">
            <w:pPr>
              <w:pStyle w:val="TableText"/>
            </w:pPr>
            <w:r>
              <w:t>Brighton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15,441</w:t>
            </w:r>
          </w:p>
        </w:tc>
      </w:tr>
      <w:tr w:rsidR="00BC7C01" w:rsidRPr="002E42CC" w:rsidTr="0058362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9C247B" w:rsidRDefault="00BC7C01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Pr="001B6491" w:rsidRDefault="00BC7C01" w:rsidP="00A01242">
            <w:pPr>
              <w:pStyle w:val="TableText"/>
            </w:pPr>
            <w:r>
              <w:t>George Town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6,638</w:t>
            </w:r>
          </w:p>
        </w:tc>
      </w:tr>
      <w:tr w:rsidR="00BC7C01" w:rsidRPr="002E42CC" w:rsidTr="0058362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9C247B" w:rsidRDefault="00BC7C01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Pr="001B6491" w:rsidRDefault="00BC7C01" w:rsidP="00A01242">
            <w:pPr>
              <w:pStyle w:val="TableText"/>
            </w:pPr>
            <w:r>
              <w:t xml:space="preserve">Break </w:t>
            </w:r>
            <w:proofErr w:type="spellStart"/>
            <w:r>
              <w:t>O’Day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6,202</w:t>
            </w:r>
          </w:p>
        </w:tc>
      </w:tr>
      <w:tr w:rsidR="00BC7C01" w:rsidRPr="002E42CC" w:rsidTr="0058362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9C247B" w:rsidRDefault="00BC7C01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Pr="001B6491" w:rsidRDefault="00BC7C01" w:rsidP="00A01242">
            <w:pPr>
              <w:pStyle w:val="TableText"/>
            </w:pPr>
            <w:r>
              <w:t>Derwent Valley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9,688</w:t>
            </w:r>
          </w:p>
        </w:tc>
      </w:tr>
      <w:tr w:rsidR="00BC7C01" w:rsidRPr="002E42CC" w:rsidTr="0058362A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C7C01" w:rsidRPr="009C247B" w:rsidRDefault="00BC7C01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C7C01" w:rsidRPr="001B6491" w:rsidRDefault="00BC7C01" w:rsidP="00A01242">
            <w:pPr>
              <w:pStyle w:val="TableText"/>
            </w:pPr>
            <w:r>
              <w:t>West Coast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C7C01" w:rsidRDefault="00BC7C01" w:rsidP="00A14FE2">
            <w:pPr>
              <w:pStyle w:val="TableNumbers"/>
            </w:pPr>
            <w:r>
              <w:t>4,682</w:t>
            </w:r>
          </w:p>
        </w:tc>
      </w:tr>
    </w:tbl>
    <w:p w:rsidR="00A01242" w:rsidRDefault="00A01242" w:rsidP="00A01242"/>
    <w:p w:rsidR="00A910C7" w:rsidRPr="00F9553F" w:rsidRDefault="00A910C7" w:rsidP="00A910C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A910C7" w:rsidRPr="00ED3C4A" w:rsidRDefault="00A910C7" w:rsidP="00A910C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A910C7" w:rsidRPr="00F9553F" w:rsidRDefault="00A910C7" w:rsidP="00A910C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Local Government Areas </w:t>
      </w:r>
      <w:r w:rsidR="0038084A">
        <w:rPr>
          <w:rFonts w:cs="Arial"/>
          <w:b/>
          <w:color w:val="4F81BD" w:themeColor="accent1"/>
          <w:sz w:val="18"/>
          <w:szCs w:val="18"/>
        </w:rPr>
        <w:t xml:space="preserve">(LGAs) </w:t>
      </w:r>
      <w:r>
        <w:rPr>
          <w:rFonts w:cs="Arial"/>
          <w:b/>
          <w:color w:val="4F81BD" w:themeColor="accent1"/>
          <w:sz w:val="18"/>
          <w:szCs w:val="18"/>
        </w:rPr>
        <w:t>are geographical areas under the responsibility of an incorporated local government council, or an incorporated Indigenous government council.  The LGAs collectively cover only a part of Australia.</w:t>
      </w:r>
    </w:p>
    <w:p w:rsidR="00A910C7" w:rsidRPr="00ED3C4A" w:rsidRDefault="00A910C7" w:rsidP="00A910C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p w:rsidR="00414231" w:rsidRPr="00DC64A0" w:rsidRDefault="00414231">
      <w:pPr>
        <w:rPr>
          <w:rFonts w:eastAsia="Times New Roman" w:cs="Arial"/>
          <w:b/>
          <w:color w:val="000000"/>
          <w:szCs w:val="20"/>
          <w:lang w:eastAsia="en-AU"/>
        </w:rPr>
      </w:pPr>
      <w:r>
        <w:rPr>
          <w:rFonts w:eastAsia="Times New Roman" w:cs="Arial"/>
          <w:b/>
          <w:color w:val="000000"/>
          <w:sz w:val="28"/>
          <w:szCs w:val="28"/>
          <w:lang w:eastAsia="en-AU"/>
        </w:rPr>
        <w:br w:type="page"/>
      </w:r>
    </w:p>
    <w:p w:rsidR="00B75969" w:rsidRPr="002467CF" w:rsidRDefault="00D616DD" w:rsidP="002467CF">
      <w:pPr>
        <w:pStyle w:val="Heading1"/>
      </w:pPr>
      <w:r>
        <w:lastRenderedPageBreak/>
        <w:t xml:space="preserve">Tasmania </w:t>
      </w:r>
      <w:r w:rsidR="00023160">
        <w:t>Cap</w:t>
      </w:r>
      <w:r w:rsidR="001A40A3">
        <w:t>ital City -</w:t>
      </w:r>
      <w:r w:rsidR="00C822BA">
        <w:t xml:space="preserve"> </w:t>
      </w:r>
      <w:r>
        <w:t>Hobart</w:t>
      </w:r>
    </w:p>
    <w:p w:rsidR="00A910C7" w:rsidRDefault="00A910C7" w:rsidP="00A910C7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2467CF">
      <w:pPr>
        <w:pStyle w:val="Heading2"/>
      </w:pPr>
      <w:r w:rsidRPr="002467CF">
        <w:t xml:space="preserve">Most advantaged and disadvantaged </w:t>
      </w:r>
      <w:r w:rsidR="00D23C30">
        <w:t>Statistical Areas Level 2 (SA2s)</w:t>
      </w:r>
      <w:r w:rsidR="00D23C30" w:rsidRPr="002467CF">
        <w:t xml:space="preserve"> </w:t>
      </w:r>
      <w:r w:rsidRPr="002467CF">
        <w:t>by IRSAD</w:t>
      </w:r>
    </w:p>
    <w:p w:rsidR="00D23C30" w:rsidRPr="00D23C30" w:rsidRDefault="00D23C30" w:rsidP="00D23C30">
      <w:pPr>
        <w:jc w:val="center"/>
      </w:pPr>
    </w:p>
    <w:p w:rsidR="00B75969" w:rsidRPr="002467CF" w:rsidRDefault="00B75969" w:rsidP="002467CF">
      <w:pPr>
        <w:pStyle w:val="Heading3"/>
      </w:pPr>
      <w:r w:rsidRPr="002467CF">
        <w:t>Mo</w:t>
      </w:r>
      <w:r w:rsidR="00357B09" w:rsidRPr="002467CF">
        <w:t>st a</w:t>
      </w:r>
      <w:r w:rsidRPr="002467CF">
        <w:t xml:space="preserve">dvantaged </w:t>
      </w:r>
      <w:r w:rsidR="00D23C30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A910C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D23C30" w:rsidP="007252AC">
            <w:pPr>
              <w:pStyle w:val="TableHeading"/>
            </w:pPr>
            <w:r>
              <w:t>SA2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C822BA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Pr="009C247B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Default="00D23C30" w:rsidP="00DF40A4">
            <w:pPr>
              <w:pStyle w:val="TableText"/>
            </w:pPr>
            <w:r>
              <w:t>Taroona-Bonnet Hill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D23C30" w:rsidP="00DF40A4">
            <w:pPr>
              <w:pStyle w:val="TableNumbers"/>
            </w:pPr>
            <w:r>
              <w:t>3,508</w:t>
            </w:r>
          </w:p>
        </w:tc>
      </w:tr>
      <w:tr w:rsidR="00C822BA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Pr="009C247B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Pr="001B6491" w:rsidRDefault="00D23C30" w:rsidP="00DF40A4">
            <w:pPr>
              <w:pStyle w:val="TableText"/>
            </w:pPr>
            <w:r>
              <w:t>Mount Nelson-Dynnyrne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Pr="001B6491" w:rsidRDefault="00D23C30" w:rsidP="00DF40A4">
            <w:pPr>
              <w:pStyle w:val="TableNumbers"/>
            </w:pPr>
            <w:r>
              <w:t>4,417</w:t>
            </w:r>
          </w:p>
        </w:tc>
      </w:tr>
      <w:tr w:rsidR="00C822BA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Pr="001B6491" w:rsidRDefault="00D23C30" w:rsidP="00DF40A4">
            <w:pPr>
              <w:pStyle w:val="TableText"/>
            </w:pPr>
            <w:r>
              <w:t>Sandy Bay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Pr="001B6491" w:rsidRDefault="00D23C30" w:rsidP="00DF40A4">
            <w:pPr>
              <w:pStyle w:val="TableNumbers"/>
            </w:pPr>
            <w:r>
              <w:t>11,147</w:t>
            </w:r>
          </w:p>
        </w:tc>
      </w:tr>
      <w:tr w:rsidR="00C822BA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Default="00D23C30" w:rsidP="00DF40A4">
            <w:pPr>
              <w:pStyle w:val="TableText"/>
            </w:pPr>
            <w:r>
              <w:t>Cambridge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D23C30" w:rsidP="00DF40A4">
            <w:pPr>
              <w:pStyle w:val="TableNumbers"/>
            </w:pPr>
            <w:r>
              <w:t>7,224</w:t>
            </w:r>
          </w:p>
        </w:tc>
      </w:tr>
      <w:tr w:rsidR="00C822BA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Default="00D23C30" w:rsidP="00DF40A4">
            <w:pPr>
              <w:pStyle w:val="TableText"/>
            </w:pPr>
            <w:r>
              <w:t>West Hobart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D23C30" w:rsidP="00DF40A4">
            <w:pPr>
              <w:pStyle w:val="TableNumbers"/>
            </w:pPr>
            <w:r>
              <w:t>5,815</w:t>
            </w:r>
          </w:p>
        </w:tc>
      </w:tr>
    </w:tbl>
    <w:p w:rsidR="00D23C30" w:rsidRDefault="00D23C30" w:rsidP="00CC6DCB">
      <w:pPr>
        <w:pStyle w:val="Heading3"/>
      </w:pPr>
    </w:p>
    <w:p w:rsidR="00B75969" w:rsidRPr="00433831" w:rsidRDefault="00357B09" w:rsidP="00CC6DCB">
      <w:pPr>
        <w:pStyle w:val="Heading3"/>
        <w:rPr>
          <w:u w:val="single"/>
        </w:rPr>
      </w:pPr>
      <w:r>
        <w:t>Most d</w:t>
      </w:r>
      <w:r w:rsidR="00B75969">
        <w:t xml:space="preserve">isadvantaged </w:t>
      </w:r>
      <w:r w:rsidR="00D23C30">
        <w:t>SA2</w:t>
      </w:r>
      <w:r>
        <w:t>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A910C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D23C30" w:rsidP="007252AC">
            <w:pPr>
              <w:pStyle w:val="TableHeading"/>
            </w:pPr>
            <w:r>
              <w:t>SA2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FB13F6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FB13F6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FB13F6" w:rsidRDefault="00D23C30" w:rsidP="002467CF">
            <w:pPr>
              <w:pStyle w:val="TableText"/>
            </w:pPr>
            <w:r>
              <w:t>Bridgewater-Gagebrook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FB13F6" w:rsidRDefault="00D23C30" w:rsidP="002467CF">
            <w:pPr>
              <w:pStyle w:val="TableNumbers"/>
            </w:pPr>
            <w:r>
              <w:t>7,471</w:t>
            </w:r>
          </w:p>
        </w:tc>
      </w:tr>
      <w:tr w:rsidR="001B54BC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D23C30" w:rsidP="002467CF">
            <w:pPr>
              <w:pStyle w:val="TableText"/>
            </w:pPr>
            <w:r>
              <w:t>Risdon Vale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D23C30" w:rsidP="002467CF">
            <w:pPr>
              <w:pStyle w:val="TableNumbers"/>
            </w:pPr>
            <w:r>
              <w:t>2,902</w:t>
            </w:r>
          </w:p>
        </w:tc>
      </w:tr>
      <w:tr w:rsidR="001B54BC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D23C30" w:rsidP="002467CF">
            <w:pPr>
              <w:pStyle w:val="TableText"/>
            </w:pPr>
            <w:r>
              <w:t>Rokeby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D23C30" w:rsidP="002467CF">
            <w:pPr>
              <w:pStyle w:val="TableNumbers"/>
            </w:pPr>
            <w:r>
              <w:t>5,491</w:t>
            </w:r>
          </w:p>
        </w:tc>
      </w:tr>
      <w:tr w:rsidR="001B54BC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D23C30" w:rsidP="002467CF">
            <w:pPr>
              <w:pStyle w:val="TableText"/>
            </w:pPr>
            <w:r>
              <w:t>Mornington-Warrane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D23C30" w:rsidP="002467CF">
            <w:pPr>
              <w:pStyle w:val="TableNumbers"/>
            </w:pPr>
            <w:r>
              <w:t>4,602</w:t>
            </w:r>
          </w:p>
        </w:tc>
      </w:tr>
      <w:tr w:rsidR="001B54BC" w:rsidRPr="002E42CC" w:rsidTr="00A910C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D23C30" w:rsidP="002467CF">
            <w:pPr>
              <w:pStyle w:val="TableText"/>
            </w:pPr>
            <w:r>
              <w:t>Glenorchy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D23C30" w:rsidP="002467CF">
            <w:pPr>
              <w:pStyle w:val="TableNumbers"/>
            </w:pPr>
            <w:r>
              <w:t>10,565</w:t>
            </w:r>
          </w:p>
        </w:tc>
      </w:tr>
    </w:tbl>
    <w:p w:rsidR="002467CF" w:rsidRDefault="002467CF" w:rsidP="002467CF"/>
    <w:p w:rsidR="00A910C7" w:rsidRPr="00F9553F" w:rsidRDefault="00A910C7" w:rsidP="00A910C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A910C7" w:rsidRPr="00F9553F" w:rsidRDefault="00A910C7" w:rsidP="00A910C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633056" w:rsidRPr="00B05A86" w:rsidRDefault="00633056" w:rsidP="00633056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Statistical Areas Level 2 (SA2s)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are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medium-sized general purpose areas built up from whole Statistical Areas Level 1 (SA1s), which cover all of Australia.  Their aim is to represent a community that interacts together socially and economically.</w:t>
      </w:r>
    </w:p>
    <w:p w:rsidR="00633056" w:rsidRPr="00B05A86" w:rsidRDefault="00633056" w:rsidP="00633056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SA2s have an average population of around 10,000 people.  In urba</w:t>
      </w:r>
      <w:r w:rsidR="0038084A">
        <w:rPr>
          <w:rFonts w:cs="Arial"/>
          <w:b/>
          <w:color w:val="4F81BD" w:themeColor="accent1"/>
          <w:sz w:val="18"/>
          <w:szCs w:val="18"/>
        </w:rPr>
        <w:t>n areas SA2s generally reflect one</w:t>
      </w:r>
      <w:r>
        <w:rPr>
          <w:rFonts w:cs="Arial"/>
          <w:b/>
          <w:color w:val="4F81BD" w:themeColor="accent1"/>
          <w:sz w:val="18"/>
          <w:szCs w:val="18"/>
        </w:rPr>
        <w:t xml:space="preserve"> or more gazetted suburbs.  Large suburbs may be split into multiple SA2s.  In regional areas, one or more SA2s represent a regional centre and the area it services.</w:t>
      </w:r>
    </w:p>
    <w:p w:rsidR="00633056" w:rsidRPr="00F9553F" w:rsidRDefault="00633056" w:rsidP="00633056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While SA2s can be referred to generally as areas, they should not be referred to as suburbs or LGAs.</w:t>
      </w:r>
    </w:p>
    <w:p w:rsidR="00B75969" w:rsidRPr="00A910C7" w:rsidRDefault="00A910C7" w:rsidP="00A910C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sectPr w:rsidR="00B75969" w:rsidRPr="00A910C7" w:rsidSect="002467CF">
      <w:headerReference w:type="default" r:id="rId9"/>
      <w:footerReference w:type="default" r:id="rId10"/>
      <w:type w:val="continuous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75" w:rsidRDefault="00E31375" w:rsidP="00FB2000">
      <w:pPr>
        <w:spacing w:after="0" w:line="240" w:lineRule="auto"/>
      </w:pPr>
      <w:r>
        <w:separator/>
      </w:r>
    </w:p>
  </w:endnote>
  <w:end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E0C0AD" wp14:editId="304C58E8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375" w:rsidRDefault="00E3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75" w:rsidRDefault="00E31375" w:rsidP="00FB2000">
      <w:pPr>
        <w:spacing w:after="0" w:line="240" w:lineRule="auto"/>
      </w:pPr>
      <w:r>
        <w:separator/>
      </w:r>
    </w:p>
  </w:footnote>
  <w:foot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037D49" wp14:editId="60EA342E">
          <wp:simplePos x="0" y="0"/>
          <wp:positionH relativeFrom="column">
            <wp:posOffset>-910269</wp:posOffset>
          </wp:positionH>
          <wp:positionV relativeFrom="paragraph">
            <wp:posOffset>-458470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3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31375" w:rsidRDefault="00E31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579D"/>
    <w:multiLevelType w:val="hybridMultilevel"/>
    <w:tmpl w:val="BA1A1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B27DA"/>
    <w:multiLevelType w:val="hybridMultilevel"/>
    <w:tmpl w:val="4378B8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23160"/>
    <w:rsid w:val="00041104"/>
    <w:rsid w:val="0004210F"/>
    <w:rsid w:val="000440A8"/>
    <w:rsid w:val="00047BD3"/>
    <w:rsid w:val="00072012"/>
    <w:rsid w:val="000772DD"/>
    <w:rsid w:val="0009008F"/>
    <w:rsid w:val="00091772"/>
    <w:rsid w:val="000A0AA0"/>
    <w:rsid w:val="000B0EEA"/>
    <w:rsid w:val="000B6B37"/>
    <w:rsid w:val="000C3003"/>
    <w:rsid w:val="000E4CF8"/>
    <w:rsid w:val="000E619A"/>
    <w:rsid w:val="000F0542"/>
    <w:rsid w:val="00111BBC"/>
    <w:rsid w:val="00120DC1"/>
    <w:rsid w:val="001222EF"/>
    <w:rsid w:val="0012464C"/>
    <w:rsid w:val="00125798"/>
    <w:rsid w:val="00126662"/>
    <w:rsid w:val="00127D75"/>
    <w:rsid w:val="00142FDA"/>
    <w:rsid w:val="00195295"/>
    <w:rsid w:val="001A320D"/>
    <w:rsid w:val="001A40A3"/>
    <w:rsid w:val="001B4E57"/>
    <w:rsid w:val="001B54BC"/>
    <w:rsid w:val="001B6491"/>
    <w:rsid w:val="001C3BDA"/>
    <w:rsid w:val="001C5AD9"/>
    <w:rsid w:val="001D5700"/>
    <w:rsid w:val="00200A52"/>
    <w:rsid w:val="002236FF"/>
    <w:rsid w:val="0022622A"/>
    <w:rsid w:val="00233455"/>
    <w:rsid w:val="0023602E"/>
    <w:rsid w:val="002467CF"/>
    <w:rsid w:val="0027431A"/>
    <w:rsid w:val="00276567"/>
    <w:rsid w:val="0028449E"/>
    <w:rsid w:val="002A47EB"/>
    <w:rsid w:val="002C53F7"/>
    <w:rsid w:val="002C574F"/>
    <w:rsid w:val="002D4CEE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57B09"/>
    <w:rsid w:val="00363981"/>
    <w:rsid w:val="0038084A"/>
    <w:rsid w:val="003836C7"/>
    <w:rsid w:val="003A2470"/>
    <w:rsid w:val="003E5360"/>
    <w:rsid w:val="003E7905"/>
    <w:rsid w:val="003F1FA6"/>
    <w:rsid w:val="0040658F"/>
    <w:rsid w:val="00414231"/>
    <w:rsid w:val="00430AF6"/>
    <w:rsid w:val="00433831"/>
    <w:rsid w:val="00440A8C"/>
    <w:rsid w:val="00442F63"/>
    <w:rsid w:val="00453A95"/>
    <w:rsid w:val="004752F8"/>
    <w:rsid w:val="004B1834"/>
    <w:rsid w:val="004B24E6"/>
    <w:rsid w:val="004F0023"/>
    <w:rsid w:val="004F6C2F"/>
    <w:rsid w:val="00501823"/>
    <w:rsid w:val="00507121"/>
    <w:rsid w:val="0051406F"/>
    <w:rsid w:val="00520693"/>
    <w:rsid w:val="00531ECF"/>
    <w:rsid w:val="0054273D"/>
    <w:rsid w:val="0056133B"/>
    <w:rsid w:val="00576A85"/>
    <w:rsid w:val="00577B41"/>
    <w:rsid w:val="00584AA0"/>
    <w:rsid w:val="00594664"/>
    <w:rsid w:val="00597CBE"/>
    <w:rsid w:val="005A095B"/>
    <w:rsid w:val="005C1188"/>
    <w:rsid w:val="005C397A"/>
    <w:rsid w:val="005D2C2E"/>
    <w:rsid w:val="006048BF"/>
    <w:rsid w:val="00604ABE"/>
    <w:rsid w:val="0062023C"/>
    <w:rsid w:val="006250FC"/>
    <w:rsid w:val="00631117"/>
    <w:rsid w:val="00632F67"/>
    <w:rsid w:val="00633056"/>
    <w:rsid w:val="00677868"/>
    <w:rsid w:val="006A70E1"/>
    <w:rsid w:val="006A7683"/>
    <w:rsid w:val="006B4BFF"/>
    <w:rsid w:val="006E0FBB"/>
    <w:rsid w:val="006E1414"/>
    <w:rsid w:val="006E26EE"/>
    <w:rsid w:val="00702C83"/>
    <w:rsid w:val="007139A3"/>
    <w:rsid w:val="007252AC"/>
    <w:rsid w:val="00726F2A"/>
    <w:rsid w:val="00732798"/>
    <w:rsid w:val="00732895"/>
    <w:rsid w:val="00740DF9"/>
    <w:rsid w:val="00742EC1"/>
    <w:rsid w:val="007647FC"/>
    <w:rsid w:val="00790381"/>
    <w:rsid w:val="00793493"/>
    <w:rsid w:val="007B610E"/>
    <w:rsid w:val="007C03FB"/>
    <w:rsid w:val="007E6A5B"/>
    <w:rsid w:val="00801691"/>
    <w:rsid w:val="008221E1"/>
    <w:rsid w:val="00830BD8"/>
    <w:rsid w:val="0085196E"/>
    <w:rsid w:val="008522F8"/>
    <w:rsid w:val="0086170F"/>
    <w:rsid w:val="00864EA7"/>
    <w:rsid w:val="00871E13"/>
    <w:rsid w:val="00891224"/>
    <w:rsid w:val="008A5EE9"/>
    <w:rsid w:val="008B2ACC"/>
    <w:rsid w:val="008B58A5"/>
    <w:rsid w:val="008C017D"/>
    <w:rsid w:val="008C1667"/>
    <w:rsid w:val="008E0EC8"/>
    <w:rsid w:val="009135CC"/>
    <w:rsid w:val="00913D3B"/>
    <w:rsid w:val="0091653E"/>
    <w:rsid w:val="0092014E"/>
    <w:rsid w:val="00936274"/>
    <w:rsid w:val="00964903"/>
    <w:rsid w:val="00974250"/>
    <w:rsid w:val="0097689F"/>
    <w:rsid w:val="00980426"/>
    <w:rsid w:val="0099589F"/>
    <w:rsid w:val="009A0023"/>
    <w:rsid w:val="009A020D"/>
    <w:rsid w:val="009A1BA8"/>
    <w:rsid w:val="009C247B"/>
    <w:rsid w:val="009D6D94"/>
    <w:rsid w:val="00A01242"/>
    <w:rsid w:val="00A10AA7"/>
    <w:rsid w:val="00A11293"/>
    <w:rsid w:val="00A33AD5"/>
    <w:rsid w:val="00A43D36"/>
    <w:rsid w:val="00A47696"/>
    <w:rsid w:val="00A517E5"/>
    <w:rsid w:val="00A57632"/>
    <w:rsid w:val="00A833A0"/>
    <w:rsid w:val="00A910C7"/>
    <w:rsid w:val="00AF1C8C"/>
    <w:rsid w:val="00B01E2F"/>
    <w:rsid w:val="00B27D30"/>
    <w:rsid w:val="00B30A3F"/>
    <w:rsid w:val="00B5694C"/>
    <w:rsid w:val="00B63DE0"/>
    <w:rsid w:val="00B750A3"/>
    <w:rsid w:val="00B75969"/>
    <w:rsid w:val="00B80E78"/>
    <w:rsid w:val="00B82E86"/>
    <w:rsid w:val="00B83D07"/>
    <w:rsid w:val="00B84AA5"/>
    <w:rsid w:val="00B933A7"/>
    <w:rsid w:val="00BA68D1"/>
    <w:rsid w:val="00BC7C0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138B"/>
    <w:rsid w:val="00C822BA"/>
    <w:rsid w:val="00C86BAA"/>
    <w:rsid w:val="00CB16F9"/>
    <w:rsid w:val="00CC6DCB"/>
    <w:rsid w:val="00CD0C2E"/>
    <w:rsid w:val="00CD1E23"/>
    <w:rsid w:val="00CE1624"/>
    <w:rsid w:val="00CF489B"/>
    <w:rsid w:val="00D0532D"/>
    <w:rsid w:val="00D165B0"/>
    <w:rsid w:val="00D22E8F"/>
    <w:rsid w:val="00D23C30"/>
    <w:rsid w:val="00D24529"/>
    <w:rsid w:val="00D2772C"/>
    <w:rsid w:val="00D314BC"/>
    <w:rsid w:val="00D413DF"/>
    <w:rsid w:val="00D448C6"/>
    <w:rsid w:val="00D44E29"/>
    <w:rsid w:val="00D52E88"/>
    <w:rsid w:val="00D616DD"/>
    <w:rsid w:val="00D62042"/>
    <w:rsid w:val="00D6245D"/>
    <w:rsid w:val="00D6477B"/>
    <w:rsid w:val="00D6793E"/>
    <w:rsid w:val="00D877FC"/>
    <w:rsid w:val="00D96A8E"/>
    <w:rsid w:val="00D96DC9"/>
    <w:rsid w:val="00DB7F2F"/>
    <w:rsid w:val="00DC64A0"/>
    <w:rsid w:val="00DE3C33"/>
    <w:rsid w:val="00DE547A"/>
    <w:rsid w:val="00E27405"/>
    <w:rsid w:val="00E31375"/>
    <w:rsid w:val="00E640DC"/>
    <w:rsid w:val="00E714A4"/>
    <w:rsid w:val="00E7764E"/>
    <w:rsid w:val="00E836B6"/>
    <w:rsid w:val="00E85F97"/>
    <w:rsid w:val="00E8695A"/>
    <w:rsid w:val="00E93143"/>
    <w:rsid w:val="00EA1905"/>
    <w:rsid w:val="00EC5711"/>
    <w:rsid w:val="00ED1BBF"/>
    <w:rsid w:val="00F03BAB"/>
    <w:rsid w:val="00F86539"/>
    <w:rsid w:val="00FB13F6"/>
    <w:rsid w:val="00FB2000"/>
    <w:rsid w:val="00FE4111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EA7E-3E5F-4FCA-B5BA-09695960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Aniek Suharyati</cp:lastModifiedBy>
  <cp:revision>3</cp:revision>
  <cp:lastPrinted>2013-03-14T23:58:00Z</cp:lastPrinted>
  <dcterms:created xsi:type="dcterms:W3CDTF">2013-03-22T00:33:00Z</dcterms:created>
  <dcterms:modified xsi:type="dcterms:W3CDTF">2013-03-27T04:53:00Z</dcterms:modified>
</cp:coreProperties>
</file>