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CD" w:rsidRDefault="00ED52CD" w:rsidP="00363328">
      <w:pPr>
        <w:shd w:val="clear" w:color="auto" w:fill="FFFFFF"/>
        <w:spacing w:before="240" w:after="120" w:line="420" w:lineRule="atLeast"/>
        <w:outlineLvl w:val="2"/>
        <w:rPr>
          <w:rFonts w:ascii="Arial" w:eastAsia="Times New Roman" w:hAnsi="Arial" w:cs="Arial"/>
          <w:color w:val="9E4900"/>
          <w:sz w:val="31"/>
          <w:szCs w:val="31"/>
          <w:lang w:eastAsia="en-AU"/>
        </w:rPr>
      </w:pPr>
      <w:r>
        <w:rPr>
          <w:noProof/>
          <w:lang w:eastAsia="en-AU"/>
        </w:rPr>
        <w:drawing>
          <wp:inline distT="0" distB="0" distL="0" distR="0" wp14:anchorId="4D09F029" wp14:editId="186F587F">
            <wp:extent cx="5731510" cy="13728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1372868"/>
                    </a:xfrm>
                    <a:prstGeom prst="rect">
                      <a:avLst/>
                    </a:prstGeom>
                  </pic:spPr>
                </pic:pic>
              </a:graphicData>
            </a:graphic>
          </wp:inline>
        </w:drawing>
      </w:r>
    </w:p>
    <w:p w:rsidR="00ED52CD" w:rsidRDefault="00ED52CD" w:rsidP="00363328">
      <w:pPr>
        <w:shd w:val="clear" w:color="auto" w:fill="FFFFFF"/>
        <w:spacing w:before="240" w:after="120" w:line="420" w:lineRule="atLeast"/>
        <w:outlineLvl w:val="2"/>
        <w:rPr>
          <w:rFonts w:ascii="Arial" w:eastAsia="Times New Roman" w:hAnsi="Arial" w:cs="Arial"/>
          <w:color w:val="9E4900"/>
          <w:sz w:val="31"/>
          <w:szCs w:val="31"/>
          <w:lang w:eastAsia="en-AU"/>
        </w:rPr>
      </w:pPr>
    </w:p>
    <w:p w:rsidR="00ED52CD" w:rsidRPr="00ED52CD" w:rsidRDefault="00ED52CD" w:rsidP="00363328">
      <w:pPr>
        <w:shd w:val="clear" w:color="auto" w:fill="FFFFFF"/>
        <w:spacing w:before="240" w:after="120" w:line="420" w:lineRule="atLeast"/>
        <w:outlineLvl w:val="2"/>
        <w:rPr>
          <w:rFonts w:ascii="Arial" w:eastAsia="Times New Roman" w:hAnsi="Arial" w:cs="Arial"/>
          <w:b/>
          <w:color w:val="9E4900"/>
          <w:sz w:val="31"/>
          <w:szCs w:val="31"/>
          <w:lang w:eastAsia="en-AU"/>
        </w:rPr>
      </w:pPr>
      <w:r w:rsidRPr="00ED52CD">
        <w:rPr>
          <w:rFonts w:ascii="Arial" w:eastAsia="Times New Roman" w:hAnsi="Arial" w:cs="Arial"/>
          <w:b/>
          <w:color w:val="9E4900"/>
          <w:sz w:val="31"/>
          <w:szCs w:val="31"/>
          <w:lang w:eastAsia="en-AU"/>
        </w:rPr>
        <w:t>Australian Marriage Law Postal Survey</w:t>
      </w:r>
    </w:p>
    <w:p w:rsidR="00ED52CD" w:rsidRDefault="00ED52CD" w:rsidP="00363328">
      <w:pPr>
        <w:shd w:val="clear" w:color="auto" w:fill="FFFFFF"/>
        <w:spacing w:before="240" w:after="120" w:line="420" w:lineRule="atLeast"/>
        <w:outlineLvl w:val="2"/>
        <w:rPr>
          <w:rFonts w:ascii="Arial" w:eastAsia="Times New Roman" w:hAnsi="Arial" w:cs="Arial"/>
          <w:color w:val="9E4900"/>
          <w:sz w:val="31"/>
          <w:szCs w:val="31"/>
          <w:lang w:eastAsia="en-AU"/>
        </w:rPr>
      </w:pPr>
    </w:p>
    <w:p w:rsidR="00363328" w:rsidRPr="00363328" w:rsidRDefault="00363328" w:rsidP="00363328">
      <w:pPr>
        <w:shd w:val="clear" w:color="auto" w:fill="FFFFFF"/>
        <w:spacing w:before="240" w:after="120" w:line="420" w:lineRule="atLeast"/>
        <w:outlineLvl w:val="2"/>
        <w:rPr>
          <w:rFonts w:ascii="Arial" w:eastAsia="Times New Roman" w:hAnsi="Arial" w:cs="Arial"/>
          <w:color w:val="9E4900"/>
          <w:sz w:val="31"/>
          <w:szCs w:val="31"/>
          <w:lang w:eastAsia="en-AU"/>
        </w:rPr>
      </w:pPr>
      <w:r w:rsidRPr="00363328">
        <w:rPr>
          <w:rFonts w:ascii="Arial" w:eastAsia="Times New Roman" w:hAnsi="Arial" w:cs="Arial"/>
          <w:color w:val="9E4900"/>
          <w:sz w:val="31"/>
          <w:szCs w:val="31"/>
          <w:lang w:eastAsia="en-AU"/>
        </w:rPr>
        <w:t>People in aged care facilities</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The Australian Marriage Law Postal Survey has now closed. Thank you to everyone who participated.</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People</w:t>
      </w:r>
      <w:r>
        <w:rPr>
          <w:rFonts w:ascii="Arial" w:eastAsia="Times New Roman" w:hAnsi="Arial" w:cs="Arial"/>
          <w:color w:val="323232"/>
          <w:sz w:val="24"/>
          <w:szCs w:val="24"/>
          <w:lang w:eastAsia="en-AU"/>
        </w:rPr>
        <w:t xml:space="preserve"> in aged care facilities could </w:t>
      </w:r>
      <w:r w:rsidRPr="00363328">
        <w:rPr>
          <w:rFonts w:ascii="Arial" w:eastAsia="Times New Roman" w:hAnsi="Arial" w:cs="Arial"/>
          <w:color w:val="323232"/>
          <w:sz w:val="24"/>
          <w:szCs w:val="24"/>
          <w:lang w:eastAsia="en-AU"/>
        </w:rPr>
        <w:t>complete the survey independently through the postal service, by requesting the assistance of someone they trust, or through a paperless response.</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Like all eligible Australians, survey materials were posted to aged care facility residents’ addresses on the Electoral Roll or to an alternative address advised to the ABS.</w:t>
      </w:r>
      <w:bookmarkStart w:id="0" w:name="_GoBack"/>
      <w:bookmarkEnd w:id="0"/>
    </w:p>
    <w:p w:rsidR="00363328" w:rsidRPr="00363328" w:rsidRDefault="00363328" w:rsidP="00363328">
      <w:pPr>
        <w:shd w:val="clear" w:color="auto" w:fill="FFFFFF"/>
        <w:spacing w:before="240" w:after="120" w:line="420" w:lineRule="atLeast"/>
        <w:outlineLvl w:val="2"/>
        <w:rPr>
          <w:rFonts w:ascii="Arial" w:eastAsia="Times New Roman" w:hAnsi="Arial" w:cs="Arial"/>
          <w:color w:val="9E4900"/>
          <w:sz w:val="31"/>
          <w:szCs w:val="31"/>
          <w:lang w:eastAsia="en-AU"/>
        </w:rPr>
      </w:pPr>
      <w:bookmarkStart w:id="1" w:name="phone"/>
      <w:bookmarkEnd w:id="1"/>
      <w:r w:rsidRPr="00363328">
        <w:rPr>
          <w:rFonts w:ascii="Arial" w:eastAsia="Times New Roman" w:hAnsi="Arial" w:cs="Arial"/>
          <w:color w:val="9E4900"/>
          <w:sz w:val="31"/>
          <w:szCs w:val="31"/>
          <w:lang w:eastAsia="en-AU"/>
        </w:rPr>
        <w:t>Online or telephone response</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If you were in an aged care facility, you could respond to the survey online or by phone.</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If you were sent or requested a Secure Access Code, you would have received a unique 16-digit Secure Access Code to your nominated email address or mobile.</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This code enabled you to complete the survey online, call the automated telephone service or contact the </w:t>
      </w:r>
      <w:r w:rsidRPr="00363328">
        <w:rPr>
          <w:rFonts w:ascii="Arial" w:eastAsia="Times New Roman" w:hAnsi="Arial" w:cs="Arial"/>
          <w:sz w:val="24"/>
          <w:szCs w:val="24"/>
          <w:lang w:eastAsia="en-AU"/>
        </w:rPr>
        <w:t>ABS Customer Assistance Team </w:t>
      </w:r>
      <w:r w:rsidRPr="00363328">
        <w:rPr>
          <w:rFonts w:ascii="Arial" w:eastAsia="Times New Roman" w:hAnsi="Arial" w:cs="Arial"/>
          <w:color w:val="323232"/>
          <w:sz w:val="24"/>
          <w:szCs w:val="24"/>
          <w:lang w:eastAsia="en-AU"/>
        </w:rPr>
        <w:t>to provide an anonymous survey response by 6pm (local time) on 7 November 2017.</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lastRenderedPageBreak/>
        <w:t>All paperless responses had to be received by 6pm (local time) 7 November 2017.</w:t>
      </w:r>
    </w:p>
    <w:p w:rsidR="00363328" w:rsidRPr="00363328" w:rsidRDefault="00363328" w:rsidP="00363328">
      <w:pPr>
        <w:shd w:val="clear" w:color="auto" w:fill="FFFFFF"/>
        <w:spacing w:before="240" w:after="120" w:line="420" w:lineRule="atLeast"/>
        <w:outlineLvl w:val="2"/>
        <w:rPr>
          <w:rFonts w:ascii="Arial" w:eastAsia="Times New Roman" w:hAnsi="Arial" w:cs="Arial"/>
          <w:color w:val="9E4900"/>
          <w:sz w:val="31"/>
          <w:szCs w:val="31"/>
          <w:lang w:eastAsia="en-AU"/>
        </w:rPr>
      </w:pPr>
      <w:bookmarkStart w:id="2" w:name="trusted"/>
      <w:bookmarkEnd w:id="2"/>
      <w:r w:rsidRPr="00363328">
        <w:rPr>
          <w:rFonts w:ascii="Arial" w:eastAsia="Times New Roman" w:hAnsi="Arial" w:cs="Arial"/>
          <w:color w:val="9E4900"/>
          <w:sz w:val="31"/>
          <w:szCs w:val="31"/>
          <w:lang w:eastAsia="en-AU"/>
        </w:rPr>
        <w:t>Nominate a trusted person to respond on your behalf</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If you could not complete your survey form, you could authorise a</w:t>
      </w:r>
      <w:r>
        <w:rPr>
          <w:rFonts w:ascii="Arial" w:eastAsia="Times New Roman" w:hAnsi="Arial" w:cs="Arial"/>
          <w:color w:val="323232"/>
          <w:sz w:val="24"/>
          <w:szCs w:val="24"/>
          <w:lang w:eastAsia="en-AU"/>
        </w:rPr>
        <w:t xml:space="preserve"> trusted person</w:t>
      </w:r>
      <w:r w:rsidRPr="00363328">
        <w:rPr>
          <w:rFonts w:ascii="Arial" w:eastAsia="Times New Roman" w:hAnsi="Arial" w:cs="Arial"/>
          <w:color w:val="323232"/>
          <w:sz w:val="24"/>
          <w:szCs w:val="24"/>
          <w:lang w:eastAsia="en-AU"/>
        </w:rPr>
        <w:t> to assist you with your survey, or to complete the survey form on your behalf.</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Any survey forms received after 6pm (local time) 7 November 2017 will not be counted.</w:t>
      </w:r>
    </w:p>
    <w:p w:rsidR="00363328" w:rsidRPr="00363328" w:rsidRDefault="00363328" w:rsidP="00363328">
      <w:pPr>
        <w:shd w:val="clear" w:color="auto" w:fill="FFFFFF"/>
        <w:spacing w:before="240" w:after="120" w:line="420" w:lineRule="atLeast"/>
        <w:outlineLvl w:val="2"/>
        <w:rPr>
          <w:rFonts w:ascii="Arial" w:eastAsia="Times New Roman" w:hAnsi="Arial" w:cs="Arial"/>
          <w:color w:val="9E4900"/>
          <w:sz w:val="31"/>
          <w:szCs w:val="31"/>
          <w:lang w:eastAsia="en-AU"/>
        </w:rPr>
      </w:pPr>
      <w:bookmarkStart w:id="3" w:name="RPB"/>
      <w:bookmarkEnd w:id="3"/>
      <w:r w:rsidRPr="00363328">
        <w:rPr>
          <w:rFonts w:ascii="Arial" w:eastAsia="Times New Roman" w:hAnsi="Arial" w:cs="Arial"/>
          <w:color w:val="9E4900"/>
          <w:sz w:val="31"/>
          <w:szCs w:val="31"/>
          <w:lang w:eastAsia="en-AU"/>
        </w:rPr>
        <w:t>How to find your nearest Post Office or Red Post Box</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To help you locate your nearest Post Office or Red Post Box, you could enter your suburb, city or postcode into </w:t>
      </w:r>
      <w:hyperlink r:id="rId6" w:tgtFrame="_blank" w:history="1">
        <w:r w:rsidRPr="00363328">
          <w:rPr>
            <w:rFonts w:ascii="Arial" w:eastAsia="Times New Roman" w:hAnsi="Arial" w:cs="Arial"/>
            <w:color w:val="0000FF"/>
            <w:sz w:val="24"/>
            <w:szCs w:val="24"/>
            <w:u w:val="single"/>
            <w:lang w:eastAsia="en-AU"/>
          </w:rPr>
          <w:t>Australia Post's Locator</w:t>
        </w:r>
      </w:hyperlink>
      <w:r w:rsidRPr="00363328">
        <w:rPr>
          <w:rFonts w:ascii="Arial" w:eastAsia="Times New Roman" w:hAnsi="Arial" w:cs="Arial"/>
          <w:color w:val="323232"/>
          <w:sz w:val="24"/>
          <w:szCs w:val="24"/>
          <w:lang w:eastAsia="en-AU"/>
        </w:rPr>
        <w:t>.</w:t>
      </w:r>
    </w:p>
    <w:p w:rsidR="00363328" w:rsidRPr="00363328" w:rsidRDefault="00363328" w:rsidP="00363328">
      <w:pPr>
        <w:shd w:val="clear" w:color="auto" w:fill="FFFFFF"/>
        <w:spacing w:before="240" w:after="120" w:line="420" w:lineRule="atLeast"/>
        <w:outlineLvl w:val="2"/>
        <w:rPr>
          <w:rFonts w:ascii="Arial" w:eastAsia="Times New Roman" w:hAnsi="Arial" w:cs="Arial"/>
          <w:color w:val="9E4900"/>
          <w:sz w:val="31"/>
          <w:szCs w:val="31"/>
          <w:lang w:eastAsia="en-AU"/>
        </w:rPr>
      </w:pPr>
      <w:bookmarkStart w:id="4" w:name="employed"/>
      <w:bookmarkEnd w:id="4"/>
      <w:r w:rsidRPr="00363328">
        <w:rPr>
          <w:rFonts w:ascii="Arial" w:eastAsia="Times New Roman" w:hAnsi="Arial" w:cs="Arial"/>
          <w:color w:val="9E4900"/>
          <w:sz w:val="31"/>
          <w:szCs w:val="31"/>
          <w:lang w:eastAsia="en-AU"/>
        </w:rPr>
        <w:t>People employed in aged care facilities</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People employed in aged care facilities may have been asked by residents to provide assistance with the survey as a trusted person. If the person providing care was willing to assist, they should have followed the standard process for being a </w:t>
      </w:r>
      <w:r>
        <w:rPr>
          <w:rFonts w:ascii="Arial" w:eastAsia="Times New Roman" w:hAnsi="Arial" w:cs="Arial"/>
          <w:color w:val="323232"/>
          <w:sz w:val="24"/>
          <w:szCs w:val="24"/>
          <w:lang w:eastAsia="en-AU"/>
        </w:rPr>
        <w:t>trusted person</w:t>
      </w:r>
      <w:r w:rsidRPr="00363328">
        <w:rPr>
          <w:rFonts w:ascii="Arial" w:eastAsia="Times New Roman" w:hAnsi="Arial" w:cs="Arial"/>
          <w:color w:val="323232"/>
          <w:sz w:val="24"/>
          <w:szCs w:val="24"/>
          <w:lang w:eastAsia="en-AU"/>
        </w:rPr>
        <w:t>.</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As the survey was voluntary, the resident should make their own decision on whether they wanted to participate in the survey. </w:t>
      </w:r>
    </w:p>
    <w:p w:rsidR="00363328" w:rsidRPr="00363328" w:rsidRDefault="00363328" w:rsidP="00363328">
      <w:pPr>
        <w:shd w:val="clear" w:color="auto" w:fill="FFFFFF"/>
        <w:spacing w:after="240" w:line="432" w:lineRule="atLeast"/>
        <w:rPr>
          <w:rFonts w:ascii="Arial" w:eastAsia="Times New Roman" w:hAnsi="Arial" w:cs="Arial"/>
          <w:color w:val="323232"/>
          <w:sz w:val="24"/>
          <w:szCs w:val="24"/>
          <w:lang w:eastAsia="en-AU"/>
        </w:rPr>
      </w:pPr>
      <w:r w:rsidRPr="00363328">
        <w:rPr>
          <w:rFonts w:ascii="Arial" w:eastAsia="Times New Roman" w:hAnsi="Arial" w:cs="Arial"/>
          <w:color w:val="323232"/>
          <w:sz w:val="24"/>
          <w:szCs w:val="24"/>
          <w:lang w:eastAsia="en-AU"/>
        </w:rPr>
        <w:t>If they do not wish to participate in the survey they could simply destroy the form. Penalties may apply for providing false or misleading information to the ABS and the form cannot be given to another person for completion instead of being destroyed.</w:t>
      </w:r>
    </w:p>
    <w:p w:rsidR="005B6597" w:rsidRDefault="00ED52CD"/>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28"/>
    <w:rsid w:val="00363328"/>
    <w:rsid w:val="0084753D"/>
    <w:rsid w:val="00D7344C"/>
    <w:rsid w:val="00ED5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332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328"/>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633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63328"/>
    <w:rPr>
      <w:color w:val="0000FF"/>
      <w:u w:val="single"/>
    </w:rPr>
  </w:style>
  <w:style w:type="paragraph" w:styleId="BalloonText">
    <w:name w:val="Balloon Text"/>
    <w:basedOn w:val="Normal"/>
    <w:link w:val="BalloonTextChar"/>
    <w:uiPriority w:val="99"/>
    <w:semiHidden/>
    <w:unhideWhenUsed/>
    <w:rsid w:val="00ED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332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328"/>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633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63328"/>
    <w:rPr>
      <w:color w:val="0000FF"/>
      <w:u w:val="single"/>
    </w:rPr>
  </w:style>
  <w:style w:type="paragraph" w:styleId="BalloonText">
    <w:name w:val="Balloon Text"/>
    <w:basedOn w:val="Normal"/>
    <w:link w:val="BalloonTextChar"/>
    <w:uiPriority w:val="99"/>
    <w:semiHidden/>
    <w:unhideWhenUsed/>
    <w:rsid w:val="00ED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uspost.com.au/loca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2</cp:revision>
  <dcterms:created xsi:type="dcterms:W3CDTF">2017-12-06T06:17:00Z</dcterms:created>
  <dcterms:modified xsi:type="dcterms:W3CDTF">2017-12-07T03:33:00Z</dcterms:modified>
</cp:coreProperties>
</file>